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55AC2D" w14:textId="77777777" w:rsidR="00261FF8" w:rsidRPr="00BC628C" w:rsidRDefault="008E7BCE" w:rsidP="00261FF8">
      <w:pPr>
        <w:tabs>
          <w:tab w:val="left" w:pos="1800"/>
          <w:tab w:val="right" w:pos="9360"/>
        </w:tabs>
        <w:spacing w:after="0"/>
        <w:rPr>
          <w:rFonts w:ascii="Arial" w:hAnsi="Arial"/>
          <w:b/>
        </w:rPr>
      </w:pPr>
      <w:bookmarkStart w:id="0" w:name="_Hlk485222552"/>
      <w:r>
        <w:rPr>
          <w:rFonts w:ascii="Arial" w:hAnsi="Arial"/>
          <w:b/>
        </w:rPr>
        <w:t>3GPP TSG RAN WG1 Meeting #90bis</w:t>
      </w:r>
      <w:r w:rsidR="00261FF8" w:rsidRPr="00BC628C">
        <w:rPr>
          <w:rFonts w:ascii="Arial" w:hAnsi="Arial"/>
          <w:b/>
        </w:rPr>
        <w:tab/>
      </w:r>
      <w:r>
        <w:rPr>
          <w:rFonts w:ascii="Arial" w:hAnsi="Arial"/>
          <w:b/>
        </w:rPr>
        <w:t>R1-1717998</w:t>
      </w:r>
    </w:p>
    <w:bookmarkEnd w:id="0"/>
    <w:p w14:paraId="20BB4185" w14:textId="2AEB05EA" w:rsidR="00261FF8" w:rsidRPr="00BC628C" w:rsidRDefault="00182DB9" w:rsidP="00261FF8">
      <w:pPr>
        <w:pStyle w:val="3GPPHeader"/>
      </w:pPr>
      <w:r w:rsidRPr="00E61A27">
        <w:t>Prague, CZ, 9th – 13th, October 2017</w:t>
      </w:r>
    </w:p>
    <w:p w14:paraId="4ACD58DE" w14:textId="77777777" w:rsidR="00261FF8" w:rsidRPr="00BC628C" w:rsidRDefault="00261FF8" w:rsidP="00261FF8">
      <w:pPr>
        <w:pStyle w:val="3GPPHeader"/>
      </w:pPr>
    </w:p>
    <w:p w14:paraId="42D7166A" w14:textId="77777777" w:rsidR="00261FF8" w:rsidRPr="00BC628C" w:rsidRDefault="00261FF8" w:rsidP="00261FF8">
      <w:pPr>
        <w:pStyle w:val="3GPPHeader"/>
      </w:pPr>
      <w:r w:rsidRPr="00BC628C">
        <w:t>Source:</w:t>
      </w:r>
      <w:r w:rsidRPr="00BC628C">
        <w:tab/>
        <w:t>Ericsson</w:t>
      </w:r>
    </w:p>
    <w:p w14:paraId="5083AB36" w14:textId="77777777" w:rsidR="00261FF8" w:rsidRPr="00BC628C" w:rsidRDefault="00261FF8" w:rsidP="00C74465">
      <w:pPr>
        <w:pStyle w:val="3GPPHeader"/>
        <w:ind w:left="1800" w:hanging="1800"/>
      </w:pPr>
      <w:r w:rsidRPr="00BC628C">
        <w:t>Title:</w:t>
      </w:r>
      <w:r w:rsidRPr="00BC628C">
        <w:tab/>
      </w:r>
      <w:r w:rsidR="00C316CC" w:rsidRPr="00BC628C">
        <w:t>Polar Code Design for NR-PBCH</w:t>
      </w:r>
    </w:p>
    <w:p w14:paraId="664C1420" w14:textId="77777777" w:rsidR="00261FF8" w:rsidRPr="00BC628C" w:rsidRDefault="00261FF8" w:rsidP="00261FF8">
      <w:pPr>
        <w:pStyle w:val="3GPPHeader"/>
      </w:pPr>
      <w:r w:rsidRPr="00BC628C">
        <w:t>Agenda Item:</w:t>
      </w:r>
      <w:r w:rsidRPr="00BC628C">
        <w:tab/>
      </w:r>
      <w:r w:rsidR="004F6AE4">
        <w:t>7.4.3</w:t>
      </w:r>
    </w:p>
    <w:p w14:paraId="0FAD03D8" w14:textId="77777777" w:rsidR="00261FF8" w:rsidRPr="00BC628C" w:rsidRDefault="00261FF8" w:rsidP="00261FF8">
      <w:pPr>
        <w:pStyle w:val="3GPPHeader"/>
      </w:pPr>
      <w:r w:rsidRPr="00BC628C">
        <w:t>Document for:</w:t>
      </w:r>
      <w:r w:rsidRPr="00BC628C">
        <w:tab/>
        <w:t>Discussion and Decision</w:t>
      </w:r>
    </w:p>
    <w:p w14:paraId="7B791E60" w14:textId="77777777" w:rsidR="00E90E49" w:rsidRDefault="007F75D5" w:rsidP="007227C6">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lang w:val="en-GB"/>
        </w:rPr>
      </w:pPr>
      <w:r w:rsidRPr="004473CE">
        <w:rPr>
          <w:rFonts w:eastAsia="Times New Roman" w:cs="Arial"/>
          <w:sz w:val="32"/>
          <w:szCs w:val="36"/>
          <w:lang w:val="en-GB"/>
        </w:rPr>
        <w:t>Introduction</w:t>
      </w:r>
    </w:p>
    <w:p w14:paraId="708F4FD1" w14:textId="77777777" w:rsidR="00F31F88" w:rsidRPr="00C06A13" w:rsidRDefault="00F31F88" w:rsidP="00F31F88">
      <w:pPr>
        <w:pStyle w:val="BodyText"/>
        <w:rPr>
          <w:lang w:val="en-US"/>
        </w:rPr>
      </w:pPr>
      <w:bookmarkStart w:id="1" w:name="_Ref178064866"/>
      <w:r w:rsidRPr="00C06A13">
        <w:rPr>
          <w:lang w:val="en-US"/>
        </w:rPr>
        <w:t>In RAN1#89</w:t>
      </w:r>
      <w:r w:rsidR="002A21E9">
        <w:rPr>
          <w:lang w:val="en-US"/>
        </w:rPr>
        <w:t xml:space="preserve"> and RAN1#90</w:t>
      </w:r>
      <w:r w:rsidRPr="00C06A13">
        <w:rPr>
          <w:lang w:val="en-US"/>
        </w:rPr>
        <w:t>, the following a</w:t>
      </w:r>
      <w:r w:rsidR="00BC6C4A">
        <w:rPr>
          <w:lang w:val="en-US"/>
        </w:rPr>
        <w:t>greement was reached on PBCH, [1, 2]</w:t>
      </w:r>
      <w:r w:rsidRPr="00C06A13">
        <w:rPr>
          <w:lang w:val="en-US"/>
        </w:rPr>
        <w:t>.</w:t>
      </w:r>
    </w:p>
    <w:tbl>
      <w:tblPr>
        <w:tblStyle w:val="TableGrid"/>
        <w:tblW w:w="0" w:type="auto"/>
        <w:tblLook w:val="04A0" w:firstRow="1" w:lastRow="0" w:firstColumn="1" w:lastColumn="0" w:noHBand="0" w:noVBand="1"/>
      </w:tblPr>
      <w:tblGrid>
        <w:gridCol w:w="9350"/>
      </w:tblGrid>
      <w:tr w:rsidR="00F31F88" w:rsidRPr="00D04258" w14:paraId="624ED01B" w14:textId="77777777" w:rsidTr="00F113BA">
        <w:tc>
          <w:tcPr>
            <w:tcW w:w="9350" w:type="dxa"/>
          </w:tcPr>
          <w:p w14:paraId="44F60A60" w14:textId="77777777" w:rsidR="00F31F88" w:rsidRPr="00981D9D" w:rsidRDefault="00F31F88" w:rsidP="00F113BA">
            <w:pPr>
              <w:spacing w:after="0"/>
              <w:ind w:left="1440" w:hanging="1440"/>
              <w:rPr>
                <w:rFonts w:ascii="Times" w:eastAsia="MS Mincho" w:hAnsi="Times"/>
                <w:b/>
                <w:sz w:val="20"/>
                <w:highlight w:val="green"/>
                <w:u w:val="single"/>
                <w:lang w:eastAsia="ja-JP"/>
              </w:rPr>
            </w:pPr>
            <w:r w:rsidRPr="00981D9D">
              <w:rPr>
                <w:rFonts w:ascii="Times" w:eastAsia="MS Mincho" w:hAnsi="Times"/>
                <w:b/>
                <w:sz w:val="20"/>
                <w:highlight w:val="green"/>
                <w:u w:val="single"/>
                <w:lang w:eastAsia="ja-JP"/>
              </w:rPr>
              <w:t>Agreement:</w:t>
            </w:r>
          </w:p>
          <w:p w14:paraId="2DF8CBAF" w14:textId="77777777" w:rsidR="00F31F88" w:rsidRPr="00BC628C" w:rsidRDefault="00F31F88" w:rsidP="007227C6">
            <w:pPr>
              <w:numPr>
                <w:ilvl w:val="0"/>
                <w:numId w:val="17"/>
              </w:numPr>
              <w:spacing w:after="0"/>
              <w:rPr>
                <w:rFonts w:ascii="Times" w:eastAsia="MS Mincho" w:hAnsi="Times"/>
                <w:sz w:val="20"/>
                <w:lang w:eastAsia="ja-JP"/>
              </w:rPr>
            </w:pPr>
            <w:r w:rsidRPr="00BC628C">
              <w:rPr>
                <w:rFonts w:ascii="Times" w:eastAsia="MS Mincho" w:hAnsi="Times"/>
                <w:sz w:val="20"/>
                <w:lang w:eastAsia="ja-JP"/>
              </w:rPr>
              <w:t>Polar coding is adopted for NR-PBCH</w:t>
            </w:r>
          </w:p>
          <w:p w14:paraId="3CAAC500" w14:textId="77777777" w:rsidR="00F31F88" w:rsidRPr="00BC628C" w:rsidRDefault="00F31F88" w:rsidP="007227C6">
            <w:pPr>
              <w:numPr>
                <w:ilvl w:val="1"/>
                <w:numId w:val="17"/>
              </w:numPr>
              <w:spacing w:after="0"/>
              <w:rPr>
                <w:rFonts w:ascii="Times" w:eastAsia="MS Mincho" w:hAnsi="Times"/>
                <w:sz w:val="20"/>
                <w:lang w:eastAsia="ja-JP"/>
              </w:rPr>
            </w:pPr>
            <w:r w:rsidRPr="00BC628C">
              <w:rPr>
                <w:rFonts w:ascii="Times" w:eastAsia="MS Mincho" w:hAnsi="Times"/>
                <w:sz w:val="20"/>
                <w:lang w:eastAsia="ja-JP"/>
              </w:rPr>
              <w:t>Using same polar code construction as for the control channel</w:t>
            </w:r>
          </w:p>
          <w:p w14:paraId="7E547553" w14:textId="77777777" w:rsidR="00F31F88" w:rsidRPr="00981D9D" w:rsidRDefault="00F31F88" w:rsidP="007227C6">
            <w:pPr>
              <w:numPr>
                <w:ilvl w:val="1"/>
                <w:numId w:val="17"/>
              </w:numPr>
              <w:spacing w:after="0"/>
              <w:rPr>
                <w:rFonts w:ascii="Times" w:eastAsia="MS Mincho" w:hAnsi="Times"/>
                <w:sz w:val="20"/>
                <w:lang w:eastAsia="ja-JP"/>
              </w:rPr>
            </w:pPr>
            <w:r w:rsidRPr="00981D9D">
              <w:rPr>
                <w:rFonts w:ascii="Times" w:eastAsia="MS Mincho" w:hAnsi="Times"/>
                <w:sz w:val="20"/>
                <w:lang w:eastAsia="ja-JP"/>
              </w:rPr>
              <w:t>N</w:t>
            </w:r>
            <w:r w:rsidRPr="00981D9D">
              <w:rPr>
                <w:rFonts w:ascii="Times" w:eastAsia="MS Mincho" w:hAnsi="Times"/>
                <w:sz w:val="20"/>
                <w:vertAlign w:val="subscript"/>
                <w:lang w:eastAsia="ja-JP"/>
              </w:rPr>
              <w:t>max</w:t>
            </w:r>
            <w:r w:rsidRPr="00981D9D">
              <w:rPr>
                <w:rFonts w:ascii="Times" w:eastAsia="MS Mincho" w:hAnsi="Times"/>
                <w:sz w:val="20"/>
                <w:lang w:eastAsia="ja-JP"/>
              </w:rPr>
              <w:t xml:space="preserve"> = 512</w:t>
            </w:r>
          </w:p>
          <w:p w14:paraId="0925F9AD" w14:textId="77777777" w:rsidR="00F31F88" w:rsidRPr="00BC628C" w:rsidRDefault="00F31F88" w:rsidP="007227C6">
            <w:pPr>
              <w:numPr>
                <w:ilvl w:val="0"/>
                <w:numId w:val="17"/>
              </w:numPr>
              <w:spacing w:after="0"/>
              <w:rPr>
                <w:rFonts w:ascii="Times" w:eastAsia="MS Mincho" w:hAnsi="Times"/>
                <w:sz w:val="20"/>
                <w:lang w:eastAsia="ja-JP"/>
              </w:rPr>
            </w:pPr>
            <w:r w:rsidRPr="00BC628C">
              <w:rPr>
                <w:rFonts w:ascii="Times" w:eastAsia="MS Mincho" w:hAnsi="Times"/>
                <w:sz w:val="20"/>
                <w:highlight w:val="darkYellow"/>
                <w:lang w:eastAsia="ja-JP"/>
              </w:rPr>
              <w:t xml:space="preserve">Working assumption </w:t>
            </w:r>
            <w:r w:rsidRPr="00BC628C">
              <w:rPr>
                <w:rFonts w:ascii="Times" w:eastAsia="MS Mincho" w:hAnsi="Times"/>
                <w:sz w:val="20"/>
                <w:lang w:eastAsia="ja-JP"/>
              </w:rPr>
              <w:t>that the data, including time index if carried by NR-PBCH, is transmitted explicitly</w:t>
            </w:r>
            <w:r w:rsidRPr="00BC628C">
              <w:rPr>
                <w:rFonts w:ascii="Times" w:eastAsia="MS Mincho" w:hAnsi="Times"/>
                <w:sz w:val="20"/>
                <w:lang w:eastAsia="ja-JP"/>
              </w:rPr>
              <w:tab/>
            </w:r>
          </w:p>
          <w:p w14:paraId="10E81387" w14:textId="77777777" w:rsidR="00F31F88" w:rsidRPr="00BC628C" w:rsidRDefault="00F31F88" w:rsidP="007227C6">
            <w:pPr>
              <w:numPr>
                <w:ilvl w:val="1"/>
                <w:numId w:val="17"/>
              </w:numPr>
              <w:spacing w:after="0"/>
              <w:rPr>
                <w:rFonts w:ascii="Times" w:eastAsia="MS Mincho" w:hAnsi="Times"/>
                <w:sz w:val="20"/>
                <w:lang w:eastAsia="ja-JP"/>
              </w:rPr>
            </w:pPr>
            <w:r w:rsidRPr="00BC628C">
              <w:rPr>
                <w:rFonts w:ascii="Times" w:eastAsia="MS Mincho" w:hAnsi="Times"/>
                <w:sz w:val="20"/>
                <w:lang w:eastAsia="ja-JP"/>
              </w:rPr>
              <w:t>Can be revisited if significant benefit is shown from partial implicit transmission of time index if allowed by the polar code design</w:t>
            </w:r>
          </w:p>
          <w:p w14:paraId="3241E5EE" w14:textId="77777777" w:rsidR="00F31F88" w:rsidRPr="00BC628C" w:rsidRDefault="00F31F88" w:rsidP="00F113BA">
            <w:pPr>
              <w:rPr>
                <w:sz w:val="20"/>
                <w:lang w:eastAsia="ja-JP"/>
              </w:rPr>
            </w:pPr>
          </w:p>
          <w:p w14:paraId="251EA4AB" w14:textId="77777777" w:rsidR="00535CAF" w:rsidRPr="00690965" w:rsidRDefault="00535CAF" w:rsidP="00535CAF">
            <w:pPr>
              <w:rPr>
                <w:rFonts w:eastAsia="MS Mincho"/>
                <w:b/>
                <w:u w:val="single"/>
                <w:lang w:eastAsia="ja-JP"/>
              </w:rPr>
            </w:pPr>
            <w:r w:rsidRPr="002B0943">
              <w:rPr>
                <w:rFonts w:eastAsia="MS Mincho" w:hint="eastAsia"/>
                <w:b/>
                <w:highlight w:val="green"/>
                <w:u w:val="single"/>
                <w:lang w:eastAsia="ja-JP"/>
              </w:rPr>
              <w:t>Agreements:</w:t>
            </w:r>
          </w:p>
          <w:p w14:paraId="239FF95B" w14:textId="77777777" w:rsidR="00535CAF" w:rsidRPr="00BC628C" w:rsidRDefault="00535CAF" w:rsidP="007227C6">
            <w:pPr>
              <w:numPr>
                <w:ilvl w:val="0"/>
                <w:numId w:val="17"/>
              </w:numPr>
              <w:spacing w:after="0"/>
              <w:rPr>
                <w:rFonts w:ascii="Times" w:eastAsia="MS Mincho" w:hAnsi="Times"/>
                <w:sz w:val="20"/>
                <w:lang w:eastAsia="ja-JP"/>
              </w:rPr>
            </w:pPr>
            <w:r w:rsidRPr="00BC628C">
              <w:rPr>
                <w:rFonts w:ascii="Times" w:eastAsia="MS Mincho" w:hAnsi="Times"/>
                <w:sz w:val="20"/>
                <w:lang w:eastAsia="ja-JP"/>
              </w:rPr>
              <w:t>NR strive to support same payload size between below-6 and above-6 GHz</w:t>
            </w:r>
          </w:p>
          <w:p w14:paraId="4B2DEB9A" w14:textId="77777777" w:rsidR="00535CAF" w:rsidRPr="002A21E9" w:rsidRDefault="00535CAF" w:rsidP="007227C6">
            <w:pPr>
              <w:numPr>
                <w:ilvl w:val="0"/>
                <w:numId w:val="17"/>
              </w:numPr>
              <w:spacing w:after="0"/>
              <w:rPr>
                <w:rFonts w:ascii="Times" w:eastAsia="MS Mincho" w:hAnsi="Times"/>
                <w:sz w:val="20"/>
                <w:lang w:eastAsia="ja-JP"/>
              </w:rPr>
            </w:pPr>
            <w:r w:rsidRPr="002A21E9">
              <w:rPr>
                <w:rFonts w:ascii="Times" w:eastAsia="MS Mincho" w:hAnsi="Times"/>
                <w:sz w:val="20"/>
                <w:lang w:eastAsia="ja-JP"/>
              </w:rPr>
              <w:t>SS block time index:</w:t>
            </w:r>
          </w:p>
          <w:p w14:paraId="3BB46117" w14:textId="77777777" w:rsidR="00535CAF" w:rsidRPr="00BC628C" w:rsidRDefault="00535CAF" w:rsidP="007227C6">
            <w:pPr>
              <w:numPr>
                <w:ilvl w:val="1"/>
                <w:numId w:val="17"/>
              </w:numPr>
              <w:tabs>
                <w:tab w:val="left" w:pos="1440"/>
              </w:tabs>
              <w:spacing w:after="0"/>
              <w:rPr>
                <w:rFonts w:ascii="Times" w:eastAsia="MS Mincho" w:hAnsi="Times"/>
                <w:sz w:val="20"/>
                <w:lang w:eastAsia="ja-JP"/>
              </w:rPr>
            </w:pPr>
            <w:r w:rsidRPr="00BC628C">
              <w:rPr>
                <w:rFonts w:ascii="Times" w:eastAsia="MS Mincho" w:hAnsi="Times"/>
                <w:sz w:val="20"/>
                <w:lang w:eastAsia="ja-JP"/>
              </w:rPr>
              <w:t>3 bits (b5, …, b3) for SS block time index in NR-PBCH payload only in case of above 6 GHz</w:t>
            </w:r>
          </w:p>
          <w:p w14:paraId="11FD89A6" w14:textId="77777777" w:rsidR="00535CAF" w:rsidRPr="00BC628C" w:rsidRDefault="00535CAF" w:rsidP="007227C6">
            <w:pPr>
              <w:numPr>
                <w:ilvl w:val="1"/>
                <w:numId w:val="17"/>
              </w:numPr>
              <w:tabs>
                <w:tab w:val="left" w:pos="1440"/>
              </w:tabs>
              <w:spacing w:after="0"/>
              <w:rPr>
                <w:rFonts w:ascii="Times" w:eastAsia="MS Mincho" w:hAnsi="Times"/>
                <w:sz w:val="20"/>
                <w:lang w:eastAsia="ja-JP"/>
              </w:rPr>
            </w:pPr>
            <w:r w:rsidRPr="00BC628C">
              <w:rPr>
                <w:rFonts w:ascii="Times" w:eastAsia="MS Mincho" w:hAnsi="Times"/>
                <w:sz w:val="20"/>
                <w:lang w:eastAsia="ja-JP"/>
              </w:rPr>
              <w:t>b5, …, b3 for SS block time index are not carried in NR-PBCH payload in case of below 6 GHz</w:t>
            </w:r>
          </w:p>
          <w:p w14:paraId="4696540F" w14:textId="77777777" w:rsidR="00535CAF" w:rsidRPr="00BC628C" w:rsidRDefault="00535CAF" w:rsidP="007227C6">
            <w:pPr>
              <w:numPr>
                <w:ilvl w:val="2"/>
                <w:numId w:val="17"/>
              </w:numPr>
              <w:tabs>
                <w:tab w:val="left" w:pos="1440"/>
              </w:tabs>
              <w:spacing w:after="0"/>
              <w:rPr>
                <w:rFonts w:ascii="Times" w:eastAsia="MS Mincho" w:hAnsi="Times"/>
                <w:sz w:val="20"/>
                <w:lang w:eastAsia="ja-JP"/>
              </w:rPr>
            </w:pPr>
            <w:r w:rsidRPr="00BC628C">
              <w:rPr>
                <w:rFonts w:ascii="Times" w:eastAsia="MS Mincho" w:hAnsi="Times"/>
                <w:sz w:val="20"/>
                <w:lang w:eastAsia="ja-JP"/>
              </w:rPr>
              <w:t>3 bits in NR-PBCH payload in below 6 GHz case may be used for other purpose(s)</w:t>
            </w:r>
          </w:p>
          <w:p w14:paraId="1023AA7B" w14:textId="77777777" w:rsidR="00F31F88" w:rsidRPr="008253ED" w:rsidRDefault="00F31F88" w:rsidP="007227C6">
            <w:pPr>
              <w:numPr>
                <w:ilvl w:val="1"/>
                <w:numId w:val="17"/>
              </w:numPr>
              <w:spacing w:after="0"/>
              <w:rPr>
                <w:sz w:val="20"/>
                <w:lang w:eastAsia="ja-JP"/>
              </w:rPr>
            </w:pPr>
            <w:r w:rsidRPr="00981D9D">
              <w:rPr>
                <w:sz w:val="20"/>
                <w:lang w:eastAsia="ja-JP"/>
              </w:rPr>
              <w:t>…</w:t>
            </w:r>
          </w:p>
          <w:p w14:paraId="434FDACB" w14:textId="77777777" w:rsidR="00F31F88" w:rsidRPr="00981D9D" w:rsidRDefault="00F31F88" w:rsidP="00F113BA">
            <w:pPr>
              <w:rPr>
                <w:b/>
                <w:sz w:val="20"/>
                <w:u w:val="single"/>
                <w:lang w:eastAsia="ja-JP"/>
              </w:rPr>
            </w:pPr>
            <w:r w:rsidRPr="00981D9D">
              <w:rPr>
                <w:rFonts w:hint="eastAsia"/>
                <w:b/>
                <w:sz w:val="20"/>
                <w:highlight w:val="green"/>
                <w:u w:val="single"/>
                <w:lang w:eastAsia="ja-JP"/>
              </w:rPr>
              <w:t>Agreements:</w:t>
            </w:r>
          </w:p>
          <w:p w14:paraId="69897ABB" w14:textId="77777777" w:rsidR="00F31F88" w:rsidRPr="00BC628C" w:rsidRDefault="00F31F88" w:rsidP="007227C6">
            <w:pPr>
              <w:numPr>
                <w:ilvl w:val="0"/>
                <w:numId w:val="17"/>
              </w:numPr>
              <w:spacing w:after="0"/>
              <w:rPr>
                <w:sz w:val="20"/>
                <w:lang w:eastAsia="ja-JP"/>
              </w:rPr>
            </w:pPr>
            <w:r w:rsidRPr="00BC628C">
              <w:rPr>
                <w:sz w:val="20"/>
                <w:lang w:eastAsia="ja-JP"/>
              </w:rPr>
              <w:t>The maximum number of SS-blocks within SS burst set</w:t>
            </w:r>
            <w:r w:rsidRPr="00BC628C">
              <w:rPr>
                <w:rFonts w:hint="eastAsia"/>
                <w:sz w:val="20"/>
                <w:lang w:eastAsia="ja-JP"/>
              </w:rPr>
              <w:t>, L,</w:t>
            </w:r>
            <w:r w:rsidRPr="00BC628C">
              <w:rPr>
                <w:sz w:val="20"/>
                <w:lang w:eastAsia="ja-JP"/>
              </w:rPr>
              <w:t xml:space="preserve"> for different frequency ranges are</w:t>
            </w:r>
          </w:p>
          <w:p w14:paraId="5A3641BB" w14:textId="77777777" w:rsidR="00F31F88" w:rsidRPr="00BC628C" w:rsidRDefault="00F31F88" w:rsidP="007227C6">
            <w:pPr>
              <w:numPr>
                <w:ilvl w:val="1"/>
                <w:numId w:val="17"/>
              </w:numPr>
              <w:spacing w:after="0"/>
              <w:rPr>
                <w:sz w:val="20"/>
                <w:lang w:eastAsia="ja-JP"/>
              </w:rPr>
            </w:pPr>
            <w:r w:rsidRPr="00BC628C">
              <w:rPr>
                <w:sz w:val="20"/>
                <w:lang w:eastAsia="ja-JP"/>
              </w:rPr>
              <w:t xml:space="preserve">For frequency range up to 3 GHz, </w:t>
            </w:r>
            <w:r w:rsidRPr="00BC628C">
              <w:rPr>
                <w:rFonts w:hint="eastAsia"/>
                <w:sz w:val="20"/>
                <w:lang w:eastAsia="ja-JP"/>
              </w:rPr>
              <w:t>L</w:t>
            </w:r>
            <w:r w:rsidRPr="00BC628C">
              <w:rPr>
                <w:sz w:val="20"/>
                <w:lang w:eastAsia="ja-JP"/>
              </w:rPr>
              <w:t xml:space="preserve"> is </w:t>
            </w:r>
            <w:r w:rsidRPr="00BC628C">
              <w:rPr>
                <w:rFonts w:hint="eastAsia"/>
                <w:b/>
                <w:bCs/>
                <w:sz w:val="20"/>
                <w:lang w:eastAsia="ja-JP"/>
              </w:rPr>
              <w:t>4</w:t>
            </w:r>
          </w:p>
          <w:p w14:paraId="6E848F0D" w14:textId="77777777" w:rsidR="00F31F88" w:rsidRPr="00BC628C" w:rsidRDefault="00F31F88" w:rsidP="007227C6">
            <w:pPr>
              <w:numPr>
                <w:ilvl w:val="1"/>
                <w:numId w:val="17"/>
              </w:numPr>
              <w:spacing w:after="0"/>
              <w:rPr>
                <w:sz w:val="20"/>
                <w:lang w:eastAsia="ja-JP"/>
              </w:rPr>
            </w:pPr>
            <w:r w:rsidRPr="00BC628C">
              <w:rPr>
                <w:sz w:val="20"/>
                <w:lang w:eastAsia="ja-JP"/>
              </w:rPr>
              <w:t>For frequency range from 3</w:t>
            </w:r>
            <w:r w:rsidRPr="00BC628C">
              <w:rPr>
                <w:rFonts w:hint="eastAsia"/>
                <w:sz w:val="20"/>
                <w:lang w:eastAsia="ja-JP"/>
              </w:rPr>
              <w:t xml:space="preserve"> </w:t>
            </w:r>
            <w:r w:rsidRPr="00BC628C">
              <w:rPr>
                <w:sz w:val="20"/>
                <w:lang w:eastAsia="ja-JP"/>
              </w:rPr>
              <w:t xml:space="preserve">GHz to 6 GHz, </w:t>
            </w:r>
            <w:r w:rsidRPr="00BC628C">
              <w:rPr>
                <w:rFonts w:hint="eastAsia"/>
                <w:sz w:val="20"/>
                <w:lang w:eastAsia="ja-JP"/>
              </w:rPr>
              <w:t>L</w:t>
            </w:r>
            <w:r w:rsidRPr="00BC628C">
              <w:rPr>
                <w:sz w:val="20"/>
                <w:lang w:eastAsia="ja-JP"/>
              </w:rPr>
              <w:t xml:space="preserve"> is </w:t>
            </w:r>
            <w:r w:rsidRPr="00BC628C">
              <w:rPr>
                <w:b/>
                <w:bCs/>
                <w:sz w:val="20"/>
                <w:lang w:eastAsia="ja-JP"/>
              </w:rPr>
              <w:t>8</w:t>
            </w:r>
          </w:p>
          <w:p w14:paraId="6E70EA0B" w14:textId="77777777" w:rsidR="00F31F88" w:rsidRPr="00BC628C" w:rsidRDefault="00F31F88" w:rsidP="007227C6">
            <w:pPr>
              <w:numPr>
                <w:ilvl w:val="1"/>
                <w:numId w:val="17"/>
              </w:numPr>
              <w:spacing w:after="0"/>
              <w:rPr>
                <w:sz w:val="20"/>
                <w:lang w:eastAsia="ja-JP"/>
              </w:rPr>
            </w:pPr>
            <w:r w:rsidRPr="00BC628C">
              <w:rPr>
                <w:sz w:val="20"/>
                <w:lang w:eastAsia="ja-JP"/>
              </w:rPr>
              <w:t xml:space="preserve">For frequency range from 6 GHz to 52.6 GHz, </w:t>
            </w:r>
            <w:r w:rsidRPr="00BC628C">
              <w:rPr>
                <w:rFonts w:hint="eastAsia"/>
                <w:sz w:val="20"/>
                <w:lang w:eastAsia="ja-JP"/>
              </w:rPr>
              <w:t>L</w:t>
            </w:r>
            <w:r w:rsidRPr="00BC628C">
              <w:rPr>
                <w:sz w:val="20"/>
                <w:lang w:eastAsia="ja-JP"/>
              </w:rPr>
              <w:t xml:space="preserve"> is </w:t>
            </w:r>
            <w:r w:rsidRPr="00BC628C">
              <w:rPr>
                <w:b/>
                <w:bCs/>
                <w:sz w:val="20"/>
                <w:lang w:eastAsia="ja-JP"/>
              </w:rPr>
              <w:t>64</w:t>
            </w:r>
          </w:p>
          <w:p w14:paraId="7CCF9FCE" w14:textId="77777777" w:rsidR="00F31F88" w:rsidRPr="00BC628C" w:rsidRDefault="00F31F88" w:rsidP="007227C6">
            <w:pPr>
              <w:numPr>
                <w:ilvl w:val="1"/>
                <w:numId w:val="17"/>
              </w:numPr>
              <w:spacing w:after="0"/>
              <w:rPr>
                <w:sz w:val="20"/>
                <w:lang w:eastAsia="ja-JP"/>
              </w:rPr>
            </w:pPr>
            <w:r w:rsidRPr="00BC628C">
              <w:rPr>
                <w:rFonts w:hint="eastAsia"/>
                <w:bCs/>
                <w:sz w:val="20"/>
                <w:lang w:eastAsia="ja-JP"/>
              </w:rPr>
              <w:t>Note that RAN1 assumes minimum number of SS blocks transmitted within each SS burst set is one to define performance requirements</w:t>
            </w:r>
          </w:p>
          <w:p w14:paraId="44328CC2" w14:textId="77777777" w:rsidR="00F31F88" w:rsidRPr="00BC628C" w:rsidRDefault="00F31F88" w:rsidP="00F113BA">
            <w:pPr>
              <w:spacing w:after="0"/>
              <w:rPr>
                <w:rFonts w:ascii="Times" w:eastAsia="MS Mincho" w:hAnsi="Times"/>
                <w:sz w:val="20"/>
                <w:lang w:eastAsia="ja-JP"/>
              </w:rPr>
            </w:pPr>
          </w:p>
        </w:tc>
      </w:tr>
    </w:tbl>
    <w:p w14:paraId="04928FA7" w14:textId="77777777" w:rsidR="00F31F88" w:rsidRDefault="00F31F88" w:rsidP="00F31F88">
      <w:pPr>
        <w:spacing w:after="0"/>
        <w:rPr>
          <w:rFonts w:ascii="Times" w:eastAsia="MS Mincho" w:hAnsi="Times"/>
          <w:lang w:eastAsia="ja-JP"/>
        </w:rPr>
      </w:pPr>
    </w:p>
    <w:p w14:paraId="059DA61B" w14:textId="77777777" w:rsidR="00F8483D" w:rsidRPr="00BC628C" w:rsidRDefault="00F8483D" w:rsidP="00F31F88">
      <w:pPr>
        <w:spacing w:after="0"/>
        <w:rPr>
          <w:rFonts w:ascii="Times" w:eastAsia="MS Mincho" w:hAnsi="Times"/>
          <w:lang w:eastAsia="ja-JP"/>
        </w:rPr>
      </w:pPr>
      <w:r>
        <w:rPr>
          <w:rFonts w:ascii="Times" w:eastAsia="MS Mincho" w:hAnsi="Times"/>
          <w:lang w:eastAsia="ja-JP"/>
        </w:rPr>
        <w:t xml:space="preserve">Suggested content </w:t>
      </w:r>
      <w:r w:rsidR="00CF1629">
        <w:rPr>
          <w:rFonts w:ascii="Times" w:eastAsia="MS Mincho" w:hAnsi="Times"/>
          <w:lang w:eastAsia="ja-JP"/>
        </w:rPr>
        <w:t>of</w:t>
      </w:r>
      <w:r>
        <w:rPr>
          <w:rFonts w:ascii="Times" w:eastAsia="MS Mincho" w:hAnsi="Times"/>
          <w:lang w:eastAsia="ja-JP"/>
        </w:rPr>
        <w:t xml:space="preserve"> PB</w:t>
      </w:r>
      <w:r w:rsidR="00C65842">
        <w:rPr>
          <w:rFonts w:ascii="Times" w:eastAsia="MS Mincho" w:hAnsi="Times"/>
          <w:lang w:eastAsia="ja-JP"/>
        </w:rPr>
        <w:t xml:space="preserve">CH, </w:t>
      </w:r>
      <w:r w:rsidR="00C65842">
        <w:rPr>
          <w:rFonts w:ascii="Times" w:eastAsia="MS Mincho" w:hAnsi="Times"/>
          <w:lang w:eastAsia="ja-JP"/>
        </w:rPr>
        <w:fldChar w:fldCharType="begin"/>
      </w:r>
      <w:r w:rsidR="00C65842">
        <w:rPr>
          <w:rFonts w:ascii="Times" w:eastAsia="MS Mincho" w:hAnsi="Times"/>
          <w:lang w:eastAsia="ja-JP"/>
        </w:rPr>
        <w:instrText xml:space="preserve"> REF _Ref494718599 \n \h </w:instrText>
      </w:r>
      <w:r w:rsidR="00C65842">
        <w:rPr>
          <w:rFonts w:ascii="Times" w:eastAsia="MS Mincho" w:hAnsi="Times"/>
          <w:lang w:eastAsia="ja-JP"/>
        </w:rPr>
      </w:r>
      <w:r w:rsidR="00C65842">
        <w:rPr>
          <w:rFonts w:ascii="Times" w:eastAsia="MS Mincho" w:hAnsi="Times"/>
          <w:lang w:eastAsia="ja-JP"/>
        </w:rPr>
        <w:fldChar w:fldCharType="separate"/>
      </w:r>
      <w:r w:rsidR="00C65842">
        <w:rPr>
          <w:rFonts w:ascii="Times" w:eastAsia="MS Mincho" w:hAnsi="Times"/>
          <w:lang w:eastAsia="ja-JP"/>
        </w:rPr>
        <w:t>[5]</w:t>
      </w:r>
      <w:r w:rsidR="00C65842">
        <w:rPr>
          <w:rFonts w:ascii="Times" w:eastAsia="MS Mincho" w:hAnsi="Times"/>
          <w:lang w:eastAsia="ja-JP"/>
        </w:rPr>
        <w:fldChar w:fldCharType="end"/>
      </w:r>
      <w:r w:rsidR="00C65842">
        <w:rPr>
          <w:rFonts w:ascii="Times" w:eastAsia="MS Mincho" w:hAnsi="Times"/>
          <w:lang w:eastAsia="ja-JP"/>
        </w:rPr>
        <w:t>:</w:t>
      </w:r>
    </w:p>
    <w:p w14:paraId="0BFA0246" w14:textId="77777777" w:rsidR="00F8483D" w:rsidRPr="00CF1629" w:rsidRDefault="00F8483D" w:rsidP="00F8483D">
      <w:pPr>
        <w:rPr>
          <w:rFonts w:ascii="Times" w:eastAsia="Batang" w:hAnsi="Times"/>
          <w:sz w:val="20"/>
          <w:szCs w:val="24"/>
          <w:lang w:eastAsia="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5"/>
        <w:gridCol w:w="4960"/>
      </w:tblGrid>
      <w:tr w:rsidR="00F8483D" w14:paraId="5A15DB0D"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1135EE35" w14:textId="77777777" w:rsidR="00F8483D" w:rsidRDefault="00F8483D">
            <w:pPr>
              <w:jc w:val="center"/>
              <w:rPr>
                <w:lang w:eastAsia="x-none"/>
              </w:rPr>
            </w:pPr>
            <w:r>
              <w:rPr>
                <w:lang w:eastAsia="x-none"/>
              </w:rPr>
              <w:t>Information</w:t>
            </w:r>
          </w:p>
        </w:tc>
        <w:tc>
          <w:tcPr>
            <w:tcW w:w="1985" w:type="dxa"/>
            <w:tcBorders>
              <w:top w:val="single" w:sz="4" w:space="0" w:color="auto"/>
              <w:left w:val="single" w:sz="4" w:space="0" w:color="auto"/>
              <w:bottom w:val="single" w:sz="4" w:space="0" w:color="auto"/>
              <w:right w:val="single" w:sz="4" w:space="0" w:color="auto"/>
            </w:tcBorders>
            <w:shd w:val="clear" w:color="auto" w:fill="E7E6E6"/>
            <w:hideMark/>
          </w:tcPr>
          <w:p w14:paraId="5D001243" w14:textId="77777777" w:rsidR="00F8483D" w:rsidRDefault="00F8483D">
            <w:pPr>
              <w:jc w:val="center"/>
              <w:rPr>
                <w:rFonts w:ascii="Times" w:hAnsi="Times"/>
                <w:lang w:val="en-GB" w:eastAsia="x-none"/>
              </w:rPr>
            </w:pPr>
            <w:r>
              <w:rPr>
                <w:lang w:eastAsia="x-none"/>
              </w:rPr>
              <w:t>Number of bits</w:t>
            </w:r>
          </w:p>
        </w:tc>
        <w:tc>
          <w:tcPr>
            <w:tcW w:w="4960" w:type="dxa"/>
            <w:tcBorders>
              <w:top w:val="single" w:sz="4" w:space="0" w:color="auto"/>
              <w:left w:val="single" w:sz="4" w:space="0" w:color="auto"/>
              <w:bottom w:val="single" w:sz="4" w:space="0" w:color="auto"/>
              <w:right w:val="single" w:sz="4" w:space="0" w:color="auto"/>
            </w:tcBorders>
            <w:shd w:val="clear" w:color="auto" w:fill="E7E6E6"/>
            <w:hideMark/>
          </w:tcPr>
          <w:p w14:paraId="66C97838" w14:textId="77777777" w:rsidR="00F8483D" w:rsidRDefault="00F8483D">
            <w:pPr>
              <w:jc w:val="center"/>
              <w:rPr>
                <w:lang w:eastAsia="x-none"/>
              </w:rPr>
            </w:pPr>
            <w:r>
              <w:rPr>
                <w:lang w:eastAsia="x-none"/>
              </w:rPr>
              <w:t>Comment</w:t>
            </w:r>
          </w:p>
        </w:tc>
      </w:tr>
      <w:tr w:rsidR="00F8483D" w14:paraId="698BC30D"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13817258" w14:textId="77777777" w:rsidR="00F8483D" w:rsidRDefault="00F8483D">
            <w:pPr>
              <w:jc w:val="center"/>
            </w:pPr>
            <w:r>
              <w:t>SFN</w:t>
            </w:r>
          </w:p>
        </w:tc>
        <w:tc>
          <w:tcPr>
            <w:tcW w:w="1985" w:type="dxa"/>
            <w:tcBorders>
              <w:top w:val="single" w:sz="4" w:space="0" w:color="auto"/>
              <w:left w:val="single" w:sz="4" w:space="0" w:color="auto"/>
              <w:bottom w:val="single" w:sz="4" w:space="0" w:color="auto"/>
              <w:right w:val="single" w:sz="4" w:space="0" w:color="auto"/>
            </w:tcBorders>
            <w:hideMark/>
          </w:tcPr>
          <w:p w14:paraId="680C4DAB" w14:textId="77777777" w:rsidR="00F8483D" w:rsidRDefault="00F8483D">
            <w:pPr>
              <w:jc w:val="center"/>
            </w:pPr>
            <w:r>
              <w:t>10</w:t>
            </w:r>
          </w:p>
        </w:tc>
        <w:tc>
          <w:tcPr>
            <w:tcW w:w="4960" w:type="dxa"/>
            <w:tcBorders>
              <w:top w:val="single" w:sz="4" w:space="0" w:color="auto"/>
              <w:left w:val="single" w:sz="4" w:space="0" w:color="auto"/>
              <w:bottom w:val="single" w:sz="4" w:space="0" w:color="auto"/>
              <w:right w:val="single" w:sz="4" w:space="0" w:color="auto"/>
            </w:tcBorders>
          </w:tcPr>
          <w:p w14:paraId="3B0C7FB3" w14:textId="77777777" w:rsidR="00F8483D" w:rsidRDefault="00F8483D">
            <w:pPr>
              <w:rPr>
                <w:lang w:eastAsia="x-none"/>
              </w:rPr>
            </w:pPr>
          </w:p>
        </w:tc>
      </w:tr>
      <w:tr w:rsidR="00F8483D" w:rsidRPr="00D04258" w14:paraId="596B78D7"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31C6BF70" w14:textId="77777777" w:rsidR="00F8483D" w:rsidRDefault="00F8483D">
            <w:pPr>
              <w:jc w:val="center"/>
              <w:rPr>
                <w:rFonts w:ascii="Times" w:hAnsi="Times"/>
              </w:rPr>
            </w:pPr>
            <w:r>
              <w:t>RMSI configuration</w:t>
            </w:r>
          </w:p>
        </w:tc>
        <w:tc>
          <w:tcPr>
            <w:tcW w:w="1985" w:type="dxa"/>
            <w:tcBorders>
              <w:top w:val="single" w:sz="4" w:space="0" w:color="auto"/>
              <w:left w:val="single" w:sz="4" w:space="0" w:color="auto"/>
              <w:bottom w:val="single" w:sz="4" w:space="0" w:color="auto"/>
              <w:right w:val="single" w:sz="4" w:space="0" w:color="auto"/>
            </w:tcBorders>
            <w:hideMark/>
          </w:tcPr>
          <w:p w14:paraId="30AAECE0" w14:textId="77777777" w:rsidR="00F8483D" w:rsidRDefault="00F8483D">
            <w:pPr>
              <w:jc w:val="center"/>
            </w:pPr>
            <w:r>
              <w:t>[8]</w:t>
            </w:r>
          </w:p>
        </w:tc>
        <w:tc>
          <w:tcPr>
            <w:tcW w:w="4960" w:type="dxa"/>
            <w:tcBorders>
              <w:top w:val="single" w:sz="4" w:space="0" w:color="auto"/>
              <w:left w:val="single" w:sz="4" w:space="0" w:color="auto"/>
              <w:bottom w:val="single" w:sz="4" w:space="0" w:color="auto"/>
              <w:right w:val="single" w:sz="4" w:space="0" w:color="auto"/>
            </w:tcBorders>
            <w:hideMark/>
          </w:tcPr>
          <w:p w14:paraId="284E2844" w14:textId="77777777" w:rsidR="00F8483D" w:rsidRPr="00F8483D" w:rsidRDefault="00F8483D">
            <w:pPr>
              <w:rPr>
                <w:lang w:eastAsia="x-none"/>
              </w:rPr>
            </w:pPr>
            <w:r w:rsidRPr="00F8483D">
              <w:rPr>
                <w:lang w:eastAsia="x-none"/>
              </w:rPr>
              <w:t xml:space="preserve">Includes all information needed to receive the PDCCH and PDSCH for RMSI including RMSI presence flag, </w:t>
            </w:r>
            <w:r w:rsidRPr="00F8483D">
              <w:t>RMSI/MSG2/4 SCS, possible QCL indication, and indication of initial active bandwidth part(if needed)</w:t>
            </w:r>
            <w:r w:rsidRPr="00F8483D">
              <w:rPr>
                <w:lang w:eastAsia="x-none"/>
              </w:rPr>
              <w:t>. 8 bits is the target with exact number of bits to be confirmed.</w:t>
            </w:r>
          </w:p>
        </w:tc>
      </w:tr>
      <w:tr w:rsidR="00F8483D" w:rsidRPr="00D04258" w14:paraId="267C4F9D"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0B07BC88" w14:textId="77777777" w:rsidR="00F8483D" w:rsidRDefault="00F8483D">
            <w:pPr>
              <w:jc w:val="center"/>
            </w:pPr>
            <w:r>
              <w:t>SS block time index</w:t>
            </w:r>
          </w:p>
        </w:tc>
        <w:tc>
          <w:tcPr>
            <w:tcW w:w="1985" w:type="dxa"/>
            <w:tcBorders>
              <w:top w:val="single" w:sz="4" w:space="0" w:color="auto"/>
              <w:left w:val="single" w:sz="4" w:space="0" w:color="auto"/>
              <w:bottom w:val="single" w:sz="4" w:space="0" w:color="auto"/>
              <w:right w:val="single" w:sz="4" w:space="0" w:color="auto"/>
            </w:tcBorders>
            <w:hideMark/>
          </w:tcPr>
          <w:p w14:paraId="42D85A83" w14:textId="77777777" w:rsidR="00F8483D" w:rsidRDefault="00F8483D">
            <w:pPr>
              <w:jc w:val="center"/>
            </w:pPr>
            <w:r>
              <w:t>3</w:t>
            </w:r>
          </w:p>
        </w:tc>
        <w:tc>
          <w:tcPr>
            <w:tcW w:w="4960" w:type="dxa"/>
            <w:tcBorders>
              <w:top w:val="single" w:sz="4" w:space="0" w:color="auto"/>
              <w:left w:val="single" w:sz="4" w:space="0" w:color="auto"/>
              <w:bottom w:val="single" w:sz="4" w:space="0" w:color="auto"/>
              <w:right w:val="single" w:sz="4" w:space="0" w:color="auto"/>
            </w:tcBorders>
            <w:hideMark/>
          </w:tcPr>
          <w:p w14:paraId="01153AC5" w14:textId="77777777" w:rsidR="00F8483D" w:rsidRPr="00F8483D" w:rsidRDefault="00F8483D">
            <w:pPr>
              <w:rPr>
                <w:lang w:eastAsia="x-none"/>
              </w:rPr>
            </w:pPr>
            <w:r w:rsidRPr="00F8483D">
              <w:rPr>
                <w:lang w:eastAsia="x-none"/>
              </w:rPr>
              <w:t>Only present for above 6 GHz</w:t>
            </w:r>
          </w:p>
        </w:tc>
      </w:tr>
      <w:tr w:rsidR="00F8483D" w14:paraId="306ACF71"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0A070EC9" w14:textId="77777777" w:rsidR="00F8483D" w:rsidRDefault="00F8483D">
            <w:pPr>
              <w:jc w:val="center"/>
            </w:pPr>
            <w:r>
              <w:lastRenderedPageBreak/>
              <w:t>Half frame indication</w:t>
            </w:r>
          </w:p>
        </w:tc>
        <w:tc>
          <w:tcPr>
            <w:tcW w:w="1985" w:type="dxa"/>
            <w:tcBorders>
              <w:top w:val="single" w:sz="4" w:space="0" w:color="auto"/>
              <w:left w:val="single" w:sz="4" w:space="0" w:color="auto"/>
              <w:bottom w:val="single" w:sz="4" w:space="0" w:color="auto"/>
              <w:right w:val="single" w:sz="4" w:space="0" w:color="auto"/>
            </w:tcBorders>
          </w:tcPr>
          <w:p w14:paraId="4BCEDE58" w14:textId="77777777" w:rsidR="00F8483D" w:rsidRDefault="00F8483D">
            <w:pPr>
              <w:jc w:val="center"/>
            </w:pPr>
          </w:p>
        </w:tc>
        <w:tc>
          <w:tcPr>
            <w:tcW w:w="4960" w:type="dxa"/>
            <w:tcBorders>
              <w:top w:val="single" w:sz="4" w:space="0" w:color="auto"/>
              <w:left w:val="single" w:sz="4" w:space="0" w:color="auto"/>
              <w:bottom w:val="single" w:sz="4" w:space="0" w:color="auto"/>
              <w:right w:val="single" w:sz="4" w:space="0" w:color="auto"/>
            </w:tcBorders>
            <w:hideMark/>
          </w:tcPr>
          <w:p w14:paraId="5A34A355" w14:textId="77777777" w:rsidR="00F8483D" w:rsidRDefault="00F8483D">
            <w:pPr>
              <w:rPr>
                <w:lang w:eastAsia="x-none"/>
              </w:rPr>
            </w:pPr>
            <w:r>
              <w:rPr>
                <w:lang w:eastAsia="x-none"/>
              </w:rPr>
              <w:t>Inclusion depends on agreement</w:t>
            </w:r>
          </w:p>
        </w:tc>
      </w:tr>
      <w:tr w:rsidR="00F8483D" w14:paraId="0BBEA368"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0CA4FA8B" w14:textId="77777777" w:rsidR="00F8483D" w:rsidRDefault="00F8483D">
            <w:pPr>
              <w:jc w:val="center"/>
            </w:pPr>
            <w:r>
              <w:t>“CellBarred” flag</w:t>
            </w:r>
          </w:p>
        </w:tc>
        <w:tc>
          <w:tcPr>
            <w:tcW w:w="1985" w:type="dxa"/>
            <w:tcBorders>
              <w:top w:val="single" w:sz="4" w:space="0" w:color="auto"/>
              <w:left w:val="single" w:sz="4" w:space="0" w:color="auto"/>
              <w:bottom w:val="single" w:sz="4" w:space="0" w:color="auto"/>
              <w:right w:val="single" w:sz="4" w:space="0" w:color="auto"/>
            </w:tcBorders>
            <w:hideMark/>
          </w:tcPr>
          <w:p w14:paraId="302C6DD4" w14:textId="77777777" w:rsidR="00F8483D" w:rsidRDefault="00F8483D">
            <w:pPr>
              <w:jc w:val="center"/>
            </w:pPr>
            <w:r>
              <w:t>1</w:t>
            </w:r>
          </w:p>
        </w:tc>
        <w:tc>
          <w:tcPr>
            <w:tcW w:w="4960" w:type="dxa"/>
            <w:tcBorders>
              <w:top w:val="single" w:sz="4" w:space="0" w:color="auto"/>
              <w:left w:val="single" w:sz="4" w:space="0" w:color="auto"/>
              <w:bottom w:val="single" w:sz="4" w:space="0" w:color="auto"/>
              <w:right w:val="single" w:sz="4" w:space="0" w:color="auto"/>
            </w:tcBorders>
          </w:tcPr>
          <w:p w14:paraId="337E34DC" w14:textId="77777777" w:rsidR="00F8483D" w:rsidRDefault="00F8483D">
            <w:pPr>
              <w:rPr>
                <w:lang w:eastAsia="x-none"/>
              </w:rPr>
            </w:pPr>
          </w:p>
        </w:tc>
      </w:tr>
      <w:tr w:rsidR="00F8483D" w14:paraId="7C1A0A7D"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2B8F8B33" w14:textId="77777777" w:rsidR="00F8483D" w:rsidRDefault="00F8483D">
            <w:pPr>
              <w:jc w:val="center"/>
              <w:rPr>
                <w:rFonts w:ascii="Times" w:hAnsi="Times"/>
              </w:rPr>
            </w:pPr>
            <w:r>
              <w:t>1st PDSCH DMRS position</w:t>
            </w:r>
          </w:p>
        </w:tc>
        <w:tc>
          <w:tcPr>
            <w:tcW w:w="1985" w:type="dxa"/>
            <w:tcBorders>
              <w:top w:val="single" w:sz="4" w:space="0" w:color="auto"/>
              <w:left w:val="single" w:sz="4" w:space="0" w:color="auto"/>
              <w:bottom w:val="single" w:sz="4" w:space="0" w:color="auto"/>
              <w:right w:val="single" w:sz="4" w:space="0" w:color="auto"/>
            </w:tcBorders>
            <w:hideMark/>
          </w:tcPr>
          <w:p w14:paraId="3CDBE2C4" w14:textId="77777777" w:rsidR="00F8483D" w:rsidRDefault="00F8483D">
            <w:pPr>
              <w:jc w:val="center"/>
            </w:pPr>
            <w:r>
              <w:t>1</w:t>
            </w:r>
          </w:p>
        </w:tc>
        <w:tc>
          <w:tcPr>
            <w:tcW w:w="4960" w:type="dxa"/>
            <w:tcBorders>
              <w:top w:val="single" w:sz="4" w:space="0" w:color="auto"/>
              <w:left w:val="single" w:sz="4" w:space="0" w:color="auto"/>
              <w:bottom w:val="single" w:sz="4" w:space="0" w:color="auto"/>
              <w:right w:val="single" w:sz="4" w:space="0" w:color="auto"/>
            </w:tcBorders>
            <w:hideMark/>
          </w:tcPr>
          <w:p w14:paraId="5A975EBB" w14:textId="77777777" w:rsidR="00F8483D" w:rsidRDefault="00F8483D">
            <w:pPr>
              <w:rPr>
                <w:lang w:eastAsia="x-none"/>
              </w:rPr>
            </w:pPr>
            <w:r>
              <w:rPr>
                <w:lang w:eastAsia="x-none"/>
              </w:rPr>
              <w:t>Working assumption</w:t>
            </w:r>
          </w:p>
        </w:tc>
      </w:tr>
      <w:tr w:rsidR="00F8483D" w14:paraId="2581197C"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0E116675" w14:textId="77777777" w:rsidR="00F8483D" w:rsidRDefault="00F8483D">
            <w:pPr>
              <w:jc w:val="center"/>
            </w:pPr>
            <w:r>
              <w:t>PRB grid offset</w:t>
            </w:r>
          </w:p>
        </w:tc>
        <w:tc>
          <w:tcPr>
            <w:tcW w:w="1985" w:type="dxa"/>
            <w:tcBorders>
              <w:top w:val="single" w:sz="4" w:space="0" w:color="auto"/>
              <w:left w:val="single" w:sz="4" w:space="0" w:color="auto"/>
              <w:bottom w:val="single" w:sz="4" w:space="0" w:color="auto"/>
              <w:right w:val="single" w:sz="4" w:space="0" w:color="auto"/>
            </w:tcBorders>
            <w:hideMark/>
          </w:tcPr>
          <w:p w14:paraId="4C945285" w14:textId="77777777" w:rsidR="00F8483D" w:rsidRDefault="00F8483D">
            <w:pPr>
              <w:jc w:val="center"/>
            </w:pPr>
            <w:r>
              <w:t>4</w:t>
            </w:r>
          </w:p>
        </w:tc>
        <w:tc>
          <w:tcPr>
            <w:tcW w:w="4960" w:type="dxa"/>
            <w:tcBorders>
              <w:top w:val="single" w:sz="4" w:space="0" w:color="auto"/>
              <w:left w:val="single" w:sz="4" w:space="0" w:color="auto"/>
              <w:bottom w:val="single" w:sz="4" w:space="0" w:color="auto"/>
              <w:right w:val="single" w:sz="4" w:space="0" w:color="auto"/>
            </w:tcBorders>
          </w:tcPr>
          <w:p w14:paraId="712EA51C" w14:textId="77777777" w:rsidR="00F8483D" w:rsidRDefault="00F8483D">
            <w:pPr>
              <w:rPr>
                <w:lang w:eastAsia="x-none"/>
              </w:rPr>
            </w:pPr>
          </w:p>
        </w:tc>
      </w:tr>
      <w:tr w:rsidR="00F8483D" w:rsidRPr="00D04258" w14:paraId="1E724A97"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64BB7CB1" w14:textId="77777777" w:rsidR="00F8483D" w:rsidRDefault="00F8483D">
            <w:pPr>
              <w:jc w:val="center"/>
              <w:rPr>
                <w:rFonts w:ascii="Times" w:hAnsi="Times"/>
              </w:rPr>
            </w:pPr>
            <w:r>
              <w:t>Reserved bits</w:t>
            </w:r>
          </w:p>
        </w:tc>
        <w:tc>
          <w:tcPr>
            <w:tcW w:w="1985" w:type="dxa"/>
            <w:tcBorders>
              <w:top w:val="single" w:sz="4" w:space="0" w:color="auto"/>
              <w:left w:val="single" w:sz="4" w:space="0" w:color="auto"/>
              <w:bottom w:val="single" w:sz="4" w:space="0" w:color="auto"/>
              <w:right w:val="single" w:sz="4" w:space="0" w:color="auto"/>
            </w:tcBorders>
            <w:hideMark/>
          </w:tcPr>
          <w:p w14:paraId="07AB798E" w14:textId="77777777" w:rsidR="00F8483D" w:rsidRDefault="00F8483D">
            <w:pPr>
              <w:jc w:val="center"/>
            </w:pPr>
            <w:r>
              <w:t>[13] (sub 6 GHz)</w:t>
            </w:r>
          </w:p>
          <w:p w14:paraId="5862FB99" w14:textId="77777777" w:rsidR="00F8483D" w:rsidRDefault="00F8483D">
            <w:pPr>
              <w:jc w:val="center"/>
            </w:pPr>
            <w:r>
              <w:t>[10] (above 6 GHz)</w:t>
            </w:r>
          </w:p>
        </w:tc>
        <w:tc>
          <w:tcPr>
            <w:tcW w:w="4960" w:type="dxa"/>
            <w:tcBorders>
              <w:top w:val="single" w:sz="4" w:space="0" w:color="auto"/>
              <w:left w:val="single" w:sz="4" w:space="0" w:color="auto"/>
              <w:bottom w:val="single" w:sz="4" w:space="0" w:color="auto"/>
              <w:right w:val="single" w:sz="4" w:space="0" w:color="auto"/>
            </w:tcBorders>
            <w:hideMark/>
          </w:tcPr>
          <w:p w14:paraId="685B1391" w14:textId="77777777" w:rsidR="00F8483D" w:rsidRPr="00F8483D" w:rsidRDefault="00F8483D" w:rsidP="00F8483D">
            <w:pPr>
              <w:numPr>
                <w:ilvl w:val="0"/>
                <w:numId w:val="24"/>
              </w:numPr>
              <w:spacing w:after="0"/>
              <w:rPr>
                <w:lang w:eastAsia="x-none"/>
              </w:rPr>
            </w:pPr>
            <w:r w:rsidRPr="00F8483D">
              <w:rPr>
                <w:lang w:eastAsia="x-none"/>
              </w:rPr>
              <w:t xml:space="preserve">There will be at least 4 reserved bits. </w:t>
            </w:r>
          </w:p>
          <w:p w14:paraId="090A8C9A" w14:textId="77777777" w:rsidR="00F8483D" w:rsidRPr="00F8483D" w:rsidRDefault="00F8483D" w:rsidP="00F8483D">
            <w:pPr>
              <w:numPr>
                <w:ilvl w:val="0"/>
                <w:numId w:val="24"/>
              </w:numPr>
              <w:spacing w:after="0"/>
              <w:rPr>
                <w:lang w:eastAsia="x-none"/>
              </w:rPr>
            </w:pPr>
            <w:r w:rsidRPr="00F8483D">
              <w:rPr>
                <w:lang w:eastAsia="x-none"/>
              </w:rPr>
              <w:t>In addition, reserved bits are added to achieve byte alignment.</w:t>
            </w:r>
          </w:p>
          <w:p w14:paraId="74C0AB23" w14:textId="77777777" w:rsidR="00F8483D" w:rsidRPr="00F8483D" w:rsidRDefault="00F8483D" w:rsidP="00F8483D">
            <w:pPr>
              <w:numPr>
                <w:ilvl w:val="0"/>
                <w:numId w:val="24"/>
              </w:numPr>
              <w:spacing w:after="0"/>
              <w:rPr>
                <w:lang w:eastAsia="x-none"/>
              </w:rPr>
            </w:pPr>
            <w:r w:rsidRPr="00F8483D">
              <w:rPr>
                <w:lang w:eastAsia="x-none"/>
              </w:rPr>
              <w:t>Any additional agreed fields will reduce the number of reserved bits</w:t>
            </w:r>
          </w:p>
        </w:tc>
      </w:tr>
      <w:tr w:rsidR="00F8483D" w:rsidRPr="00D04258" w14:paraId="0F8FCB8F"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21A4337C" w14:textId="77777777" w:rsidR="00F8483D" w:rsidRDefault="00F8483D">
            <w:pPr>
              <w:jc w:val="center"/>
            </w:pPr>
            <w:r>
              <w:t>CRC</w:t>
            </w:r>
          </w:p>
        </w:tc>
        <w:tc>
          <w:tcPr>
            <w:tcW w:w="1985" w:type="dxa"/>
            <w:tcBorders>
              <w:top w:val="single" w:sz="4" w:space="0" w:color="auto"/>
              <w:left w:val="single" w:sz="4" w:space="0" w:color="auto"/>
              <w:bottom w:val="single" w:sz="4" w:space="0" w:color="auto"/>
              <w:right w:val="single" w:sz="4" w:space="0" w:color="auto"/>
            </w:tcBorders>
            <w:hideMark/>
          </w:tcPr>
          <w:p w14:paraId="3357F177" w14:textId="77777777" w:rsidR="00F8483D" w:rsidRDefault="00F8483D">
            <w:pPr>
              <w:jc w:val="center"/>
            </w:pPr>
            <w:r>
              <w:t>[19]</w:t>
            </w:r>
          </w:p>
        </w:tc>
        <w:tc>
          <w:tcPr>
            <w:tcW w:w="4960" w:type="dxa"/>
            <w:tcBorders>
              <w:top w:val="single" w:sz="4" w:space="0" w:color="auto"/>
              <w:left w:val="single" w:sz="4" w:space="0" w:color="auto"/>
              <w:bottom w:val="single" w:sz="4" w:space="0" w:color="auto"/>
              <w:right w:val="single" w:sz="4" w:space="0" w:color="auto"/>
            </w:tcBorders>
            <w:hideMark/>
          </w:tcPr>
          <w:p w14:paraId="4FD73EC4" w14:textId="77777777" w:rsidR="00F8483D" w:rsidRPr="00F8483D" w:rsidRDefault="00F8483D">
            <w:pPr>
              <w:rPr>
                <w:lang w:eastAsia="x-none"/>
              </w:rPr>
            </w:pPr>
            <w:r w:rsidRPr="00F8483D">
              <w:rPr>
                <w:lang w:eastAsia="x-none"/>
              </w:rPr>
              <w:t>Discuss if PBCH CRC should be PBCH-specific or aligned with PDCCH.</w:t>
            </w:r>
          </w:p>
        </w:tc>
      </w:tr>
      <w:tr w:rsidR="00F8483D" w14:paraId="6C59324C" w14:textId="77777777" w:rsidTr="00CF1629">
        <w:tc>
          <w:tcPr>
            <w:tcW w:w="2410" w:type="dxa"/>
            <w:tcBorders>
              <w:top w:val="single" w:sz="4" w:space="0" w:color="auto"/>
              <w:left w:val="single" w:sz="4" w:space="0" w:color="auto"/>
              <w:bottom w:val="single" w:sz="4" w:space="0" w:color="auto"/>
              <w:right w:val="single" w:sz="4" w:space="0" w:color="auto"/>
            </w:tcBorders>
            <w:shd w:val="clear" w:color="auto" w:fill="E7E6E6"/>
            <w:hideMark/>
          </w:tcPr>
          <w:p w14:paraId="1A80E513" w14:textId="77777777" w:rsidR="00F8483D" w:rsidRDefault="00F8483D">
            <w:pPr>
              <w:jc w:val="center"/>
            </w:pPr>
            <w:r>
              <w:t>Total including CRC</w:t>
            </w:r>
          </w:p>
        </w:tc>
        <w:tc>
          <w:tcPr>
            <w:tcW w:w="1985" w:type="dxa"/>
            <w:tcBorders>
              <w:top w:val="single" w:sz="4" w:space="0" w:color="auto"/>
              <w:left w:val="single" w:sz="4" w:space="0" w:color="auto"/>
              <w:bottom w:val="single" w:sz="4" w:space="0" w:color="auto"/>
              <w:right w:val="single" w:sz="4" w:space="0" w:color="auto"/>
            </w:tcBorders>
            <w:hideMark/>
          </w:tcPr>
          <w:p w14:paraId="5DE0BF40" w14:textId="77777777" w:rsidR="00F8483D" w:rsidRDefault="00F8483D">
            <w:pPr>
              <w:jc w:val="center"/>
            </w:pPr>
            <w:r>
              <w:t>56</w:t>
            </w:r>
          </w:p>
        </w:tc>
        <w:tc>
          <w:tcPr>
            <w:tcW w:w="4960" w:type="dxa"/>
            <w:tcBorders>
              <w:top w:val="single" w:sz="4" w:space="0" w:color="auto"/>
              <w:left w:val="single" w:sz="4" w:space="0" w:color="auto"/>
              <w:bottom w:val="single" w:sz="4" w:space="0" w:color="auto"/>
              <w:right w:val="single" w:sz="4" w:space="0" w:color="auto"/>
            </w:tcBorders>
          </w:tcPr>
          <w:p w14:paraId="1215E0AE" w14:textId="77777777" w:rsidR="00F8483D" w:rsidRDefault="00F8483D">
            <w:pPr>
              <w:rPr>
                <w:lang w:eastAsia="x-none"/>
              </w:rPr>
            </w:pPr>
          </w:p>
        </w:tc>
      </w:tr>
    </w:tbl>
    <w:p w14:paraId="34EB8B91" w14:textId="77777777" w:rsidR="00F8483D" w:rsidRDefault="00F8483D" w:rsidP="00F31F88">
      <w:pPr>
        <w:spacing w:after="0"/>
        <w:rPr>
          <w:rFonts w:ascii="Times" w:eastAsia="MS Mincho" w:hAnsi="Times"/>
          <w:lang w:eastAsia="ja-JP"/>
        </w:rPr>
      </w:pPr>
    </w:p>
    <w:p w14:paraId="4B55FA30" w14:textId="77777777" w:rsidR="00F31F88" w:rsidRPr="00BC628C" w:rsidRDefault="00F31F88" w:rsidP="00F31F88">
      <w:pPr>
        <w:spacing w:after="0"/>
        <w:rPr>
          <w:rFonts w:ascii="Times" w:eastAsia="MS Mincho" w:hAnsi="Times"/>
          <w:lang w:eastAsia="ja-JP"/>
        </w:rPr>
      </w:pPr>
      <w:r w:rsidRPr="00BC628C">
        <w:rPr>
          <w:rFonts w:ascii="Times" w:eastAsia="MS Mincho" w:hAnsi="Times"/>
          <w:lang w:eastAsia="ja-JP"/>
        </w:rPr>
        <w:t>According to the agreemen</w:t>
      </w:r>
      <w:r w:rsidR="00BC6C4A" w:rsidRPr="00BC628C">
        <w:rPr>
          <w:rFonts w:ascii="Times" w:eastAsia="MS Mincho" w:hAnsi="Times"/>
          <w:lang w:eastAsia="ja-JP"/>
        </w:rPr>
        <w:t>t above, Alternative 1-1 from [3</w:t>
      </w:r>
      <w:r w:rsidRPr="00BC628C">
        <w:rPr>
          <w:rFonts w:ascii="Times" w:eastAsia="MS Mincho" w:hAnsi="Times"/>
          <w:lang w:eastAsia="ja-JP"/>
        </w:rPr>
        <w:t>] is further investigated in this contribution.</w:t>
      </w:r>
      <w:r w:rsidR="00AF7485">
        <w:rPr>
          <w:rFonts w:ascii="Times" w:eastAsia="MS Mincho" w:hAnsi="Times"/>
          <w:lang w:eastAsia="ja-JP"/>
        </w:rPr>
        <w:t xml:space="preserve"> Polar code construction for NR-PBCH is studied to search for the best design choice.</w:t>
      </w:r>
      <w:r w:rsidRPr="00BC628C">
        <w:rPr>
          <w:rFonts w:ascii="Times" w:eastAsia="MS Mincho" w:hAnsi="Times"/>
          <w:lang w:eastAsia="ja-JP"/>
        </w:rPr>
        <w:t xml:space="preserve"> </w:t>
      </w:r>
    </w:p>
    <w:p w14:paraId="3C6BEC56" w14:textId="77777777" w:rsidR="00F31F88" w:rsidRPr="00BC6C4A" w:rsidRDefault="00F31F88" w:rsidP="007227C6">
      <w:pPr>
        <w:pStyle w:val="Heading1"/>
        <w:numPr>
          <w:ilvl w:val="1"/>
          <w:numId w:val="14"/>
        </w:numPr>
        <w:pBdr>
          <w:top w:val="none" w:sz="0" w:space="0" w:color="auto"/>
        </w:pBdr>
        <w:tabs>
          <w:tab w:val="num" w:pos="432"/>
        </w:tabs>
        <w:overflowPunct w:val="0"/>
        <w:autoSpaceDE w:val="0"/>
        <w:autoSpaceDN w:val="0"/>
        <w:adjustRightInd w:val="0"/>
        <w:spacing w:after="180"/>
        <w:textAlignment w:val="baseline"/>
        <w:rPr>
          <w:rFonts w:eastAsia="Times New Roman" w:cs="Arial"/>
          <w:sz w:val="32"/>
          <w:szCs w:val="36"/>
          <w:lang w:val="en-GB"/>
        </w:rPr>
      </w:pPr>
      <w:r w:rsidRPr="00BC6C4A">
        <w:rPr>
          <w:rFonts w:eastAsia="Times New Roman" w:cs="Arial"/>
          <w:sz w:val="32"/>
          <w:szCs w:val="36"/>
          <w:lang w:val="en-GB"/>
        </w:rPr>
        <w:t>Time Index Carried Explicitly via NR-PBCH</w:t>
      </w:r>
    </w:p>
    <w:p w14:paraId="13568479" w14:textId="77777777" w:rsidR="00F31F88" w:rsidRPr="00BC628C" w:rsidRDefault="00F31F88" w:rsidP="00F31F88">
      <w:pPr>
        <w:rPr>
          <w:rFonts w:eastAsia="MS Mincho"/>
          <w:lang w:eastAsia="ja-JP"/>
        </w:rPr>
      </w:pPr>
      <w:r w:rsidRPr="00BC628C">
        <w:t xml:space="preserve">As discussed in initial access context, [0-7] bits are carried in NR-MIB to indicate </w:t>
      </w:r>
      <w:r w:rsidRPr="00BC628C">
        <w:rPr>
          <w:rFonts w:eastAsia="MS Mincho"/>
          <w:lang w:eastAsia="ja-JP"/>
        </w:rPr>
        <w:t>Timing information within radio frame, which can be, for example, SS block time index and/or half radio frame timing. In this contribution, we focus on SS block Time Index, which is a field that varies from one SS block to another SS block within the SS burst set. In general, the same analysis applies for any field in NR-MIB that increments among multiple NR-PBCH instances, while soft combining is needed among the multiple NR-PBCH instances. In this sense, “Time Index” is a stand-in for any of such fields.</w:t>
      </w:r>
    </w:p>
    <w:p w14:paraId="7924D8A4" w14:textId="77777777" w:rsidR="00F31F88" w:rsidRPr="00BC628C" w:rsidRDefault="00F31F88" w:rsidP="00F31F88">
      <w:r w:rsidRPr="00BC628C">
        <w:t xml:space="preserve"> There are two types of methods for carrying the Time Index indication on NR-PBCH. </w:t>
      </w:r>
    </w:p>
    <w:p w14:paraId="1597FEBF" w14:textId="77777777" w:rsidR="00F31F88" w:rsidRPr="00BC628C" w:rsidRDefault="00F31F88" w:rsidP="007227C6">
      <w:pPr>
        <w:pStyle w:val="ListParagraph"/>
        <w:numPr>
          <w:ilvl w:val="0"/>
          <w:numId w:val="16"/>
        </w:numPr>
      </w:pPr>
      <w:r w:rsidRPr="00BC628C">
        <w:t xml:space="preserve">One type of methods is information bit based, i.e., carry the Time Index by the encoder input. </w:t>
      </w:r>
    </w:p>
    <w:p w14:paraId="03149FE9" w14:textId="77777777" w:rsidR="00F31F88" w:rsidRPr="00BC628C" w:rsidRDefault="00F31F88" w:rsidP="007227C6">
      <w:pPr>
        <w:pStyle w:val="ListParagraph"/>
        <w:numPr>
          <w:ilvl w:val="0"/>
          <w:numId w:val="16"/>
        </w:numPr>
      </w:pPr>
      <w:r w:rsidRPr="00BC628C">
        <w:t>The other type of methods is coded bit based, i.e., carry the Time Index by the encoder output.</w:t>
      </w:r>
    </w:p>
    <w:p w14:paraId="49475BCD" w14:textId="77777777" w:rsidR="00F31F88" w:rsidRPr="00BC628C" w:rsidRDefault="00BC6C4A" w:rsidP="00F31F88">
      <w:r w:rsidRPr="00BC628C">
        <w:t>Contribution [3</w:t>
      </w:r>
      <w:r w:rsidR="00F31F88" w:rsidRPr="00BC628C">
        <w:t>] investigated four different methods for carrying the Time index on the NR-PBCH. Three of them are typed as Information bit based and the fourth is for the other types. The agreement and the working assumption at last me</w:t>
      </w:r>
      <w:r w:rsidRPr="00BC628C">
        <w:t>etings [1, 2</w:t>
      </w:r>
      <w:r w:rsidR="00F31F88" w:rsidRPr="00BC628C">
        <w:t>] is interpreted as that the Time index is included as part of the information bit and protected by the CRC. This corr</w:t>
      </w:r>
      <w:r w:rsidR="007E6048" w:rsidRPr="00BC628C">
        <w:t>esponds to Alternative 1-1 in [3</w:t>
      </w:r>
      <w:r w:rsidR="00F31F88" w:rsidRPr="00BC628C">
        <w:t>].  Alternative 1-1 in [</w:t>
      </w:r>
      <w:r w:rsidR="007E6048" w:rsidRPr="00BC628C">
        <w:t>3</w:t>
      </w:r>
      <w:r w:rsidR="00F31F88" w:rsidRPr="00BC628C">
        <w:t>] is the only option where the message can be decoded directly without making a hypothesis testing, when one instance of NR-PBCH is received (i.e., no soft combining). The hypothesis testing is only applied when doing soft combining as this is needed to combine two or more NR-PBCH before decoding the MIB.</w:t>
      </w:r>
    </w:p>
    <w:p w14:paraId="51999D1E" w14:textId="77777777" w:rsidR="00F31F88" w:rsidRDefault="00F31F88" w:rsidP="00F31F88">
      <w:r w:rsidRPr="00BC628C">
        <w:t xml:space="preserve">This contribution investigates the impact of the soft combining and the hypothesis testing for decoding the time index together with the rest of MIB. </w:t>
      </w:r>
      <w:r>
        <w:t>Two receiver scenarios are investigated:</w:t>
      </w:r>
    </w:p>
    <w:p w14:paraId="0D2D69FC" w14:textId="77777777" w:rsidR="00F31F88" w:rsidRPr="00BC628C" w:rsidRDefault="00F31F88" w:rsidP="007227C6">
      <w:pPr>
        <w:pStyle w:val="ListParagraph"/>
        <w:numPr>
          <w:ilvl w:val="0"/>
          <w:numId w:val="15"/>
        </w:numPr>
        <w:ind w:left="1710" w:hanging="1350"/>
      </w:pPr>
      <w:r w:rsidRPr="00BC628C">
        <w:rPr>
          <w:b/>
          <w:u w:val="single"/>
        </w:rPr>
        <w:t>Single instance of NR-PBCH.</w:t>
      </w:r>
      <w:r w:rsidRPr="00BC628C">
        <w:t xml:space="preserve"> Only one instance of NR-PBCH is received, and the UE performs direct decoding of the one instance;</w:t>
      </w:r>
    </w:p>
    <w:p w14:paraId="2247931C" w14:textId="77777777" w:rsidR="00F31F88" w:rsidRDefault="00F31F88" w:rsidP="007227C6">
      <w:pPr>
        <w:pStyle w:val="ListParagraph"/>
        <w:numPr>
          <w:ilvl w:val="0"/>
          <w:numId w:val="15"/>
        </w:numPr>
        <w:ind w:left="1710" w:hanging="1350"/>
      </w:pPr>
      <w:r w:rsidRPr="00BC628C">
        <w:rPr>
          <w:b/>
          <w:u w:val="single"/>
        </w:rPr>
        <w:t>Soft combining of multiple instances of NR-PBCH.</w:t>
      </w:r>
      <w:r w:rsidRPr="00BC628C">
        <w:t xml:space="preserve"> Multiple instances of NR-PBCH are received by the UE. The UE performs soft combining of the multiple instances of NR-PBCH, then the UE performs polar decoding of the combined channel LLR vector. </w:t>
      </w:r>
      <w:r>
        <w:t xml:space="preserve">For Scenario B there are two variants: </w:t>
      </w:r>
    </w:p>
    <w:p w14:paraId="2EE3533E" w14:textId="77777777" w:rsidR="00F31F88" w:rsidRPr="00BC628C" w:rsidRDefault="00F31F88" w:rsidP="007227C6">
      <w:pPr>
        <w:pStyle w:val="ListParagraph"/>
        <w:numPr>
          <w:ilvl w:val="1"/>
          <w:numId w:val="15"/>
        </w:numPr>
        <w:ind w:left="2070"/>
      </w:pPr>
      <w:r w:rsidRPr="00BC628C">
        <w:lastRenderedPageBreak/>
        <w:t xml:space="preserve">Scenario B1: where each soft combining is tested to stop the decoding when there is a match (minimizing the latency) and </w:t>
      </w:r>
    </w:p>
    <w:p w14:paraId="61FD4298" w14:textId="77777777" w:rsidR="00F31F88" w:rsidRPr="00BC628C" w:rsidRDefault="00F31F88" w:rsidP="007227C6">
      <w:pPr>
        <w:pStyle w:val="ListParagraph"/>
        <w:numPr>
          <w:ilvl w:val="1"/>
          <w:numId w:val="15"/>
        </w:numPr>
        <w:ind w:left="2070"/>
      </w:pPr>
      <w:r w:rsidRPr="00BC628C">
        <w:t>Scenario B2: where n message are first combined before attempting to decode the message.</w:t>
      </w:r>
    </w:p>
    <w:p w14:paraId="4BF0AF96" w14:textId="77777777" w:rsidR="00F31F88" w:rsidRPr="00BC628C" w:rsidRDefault="00F31F88" w:rsidP="00F31F88">
      <w:r w:rsidRPr="00BC628C">
        <w:t>Between receiver Scenario B1 and B2, Scenario B1 is a more likely scenario for actual receiver implementation, since in real-life scenario, how many (value ‘n’) messages can be combined is not known to the receiver. The receiver has to perform ‘blind decoding’ incrementally like Scenario B1. In this sense, Scenario B2 is an idealized case, and should be used only as a reference representing the best possible receiver performance for a given value ‘n’.</w:t>
      </w:r>
    </w:p>
    <w:bookmarkEnd w:id="1"/>
    <w:p w14:paraId="6B8CFCAF" w14:textId="77777777" w:rsidR="00F31F88" w:rsidRPr="00F31F88" w:rsidRDefault="00F31F88" w:rsidP="007227C6">
      <w:pPr>
        <w:pStyle w:val="Heading1"/>
        <w:numPr>
          <w:ilvl w:val="1"/>
          <w:numId w:val="14"/>
        </w:numPr>
        <w:pBdr>
          <w:top w:val="none" w:sz="0" w:space="0" w:color="auto"/>
        </w:pBdr>
        <w:tabs>
          <w:tab w:val="num" w:pos="432"/>
        </w:tabs>
        <w:overflowPunct w:val="0"/>
        <w:autoSpaceDE w:val="0"/>
        <w:autoSpaceDN w:val="0"/>
        <w:adjustRightInd w:val="0"/>
        <w:spacing w:after="180"/>
        <w:textAlignment w:val="baseline"/>
        <w:rPr>
          <w:rFonts w:eastAsia="Times New Roman" w:cs="Arial"/>
          <w:sz w:val="32"/>
          <w:szCs w:val="36"/>
          <w:lang w:val="en-GB"/>
        </w:rPr>
      </w:pPr>
      <w:r w:rsidRPr="00F31F88">
        <w:rPr>
          <w:rFonts w:eastAsia="Times New Roman" w:cs="Arial"/>
          <w:sz w:val="32"/>
          <w:szCs w:val="36"/>
          <w:lang w:val="en-GB"/>
        </w:rPr>
        <w:t>Time Index explicitly carried as a part of info bits</w:t>
      </w:r>
    </w:p>
    <w:p w14:paraId="1AC6B4B2" w14:textId="77777777" w:rsidR="00F31F88" w:rsidRPr="00BC628C" w:rsidRDefault="00F31F88" w:rsidP="00F31F88">
      <w:r w:rsidRPr="00BC628C">
        <w:t xml:space="preserve">This method is illustrated in </w:t>
      </w:r>
      <w:r>
        <w:fldChar w:fldCharType="begin"/>
      </w:r>
      <w:r w:rsidRPr="00BC628C">
        <w:instrText xml:space="preserve"> REF _Ref484174792 </w:instrText>
      </w:r>
      <w:r>
        <w:fldChar w:fldCharType="separate"/>
      </w:r>
      <w:r w:rsidR="004332D2" w:rsidRPr="00BC628C">
        <w:t xml:space="preserve">Figure </w:t>
      </w:r>
      <w:r w:rsidR="004332D2" w:rsidRPr="00BC628C">
        <w:rPr>
          <w:noProof/>
        </w:rPr>
        <w:t>1</w:t>
      </w:r>
      <w:r>
        <w:rPr>
          <w:noProof/>
        </w:rPr>
        <w:fldChar w:fldCharType="end"/>
      </w:r>
      <w:r w:rsidRPr="00BC628C">
        <w:t>.  Time Index is explicitly carried as a part of info bits, and the CRC bits is generated based on the Time Index and the rest of MIB bits.</w:t>
      </w:r>
    </w:p>
    <w:p w14:paraId="540ED286" w14:textId="77777777" w:rsidR="00F31F88" w:rsidRPr="00BC628C" w:rsidRDefault="00F31F88" w:rsidP="00F31F88">
      <w:r w:rsidRPr="00BC628C">
        <w:t>When decoding one instance of NR-PBCH (i.e., Scenario A), CRC protects the Time Index. When try to soft combine multiple instances of NR-PBCH (i.e., Scenario B), the cover code removes the Time Index and the CRC vector corresponding to it. In this scenario, CRC bits do not protect the Time Index.</w:t>
      </w:r>
    </w:p>
    <w:p w14:paraId="57AF51EB" w14:textId="77777777" w:rsidR="000C7F1A" w:rsidRDefault="00F31F88" w:rsidP="00F31F88">
      <w:r w:rsidRPr="00BC628C">
        <w:t xml:space="preserve">After Time Index field is removed by applying a cover code, the Time Index field is made to be all-zero from the perspective of the Polar decoder. This can help with the hypothesis testing as the right hypothesis should have an all zero Time Index. </w:t>
      </w:r>
    </w:p>
    <w:p w14:paraId="7BE68C25" w14:textId="77777777" w:rsidR="00F31F88" w:rsidRDefault="00F31F88" w:rsidP="00F31F88"/>
    <w:p w14:paraId="569B573C" w14:textId="77777777" w:rsidR="00313D92" w:rsidRPr="00BC628C" w:rsidRDefault="00313D92" w:rsidP="00F31F88"/>
    <w:p w14:paraId="206E72F0" w14:textId="77777777" w:rsidR="00F31F88" w:rsidRDefault="00F31F88" w:rsidP="00F31F88">
      <w:pPr>
        <w:jc w:val="center"/>
      </w:pPr>
      <w:r>
        <w:rPr>
          <w:noProof/>
        </w:rPr>
        <w:drawing>
          <wp:inline distT="0" distB="0" distL="0" distR="0" wp14:anchorId="01051507" wp14:editId="3B044CF0">
            <wp:extent cx="4242816" cy="2679192"/>
            <wp:effectExtent l="0" t="0" r="5715" b="698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42816" cy="2679192"/>
                    </a:xfrm>
                    <a:prstGeom prst="rect">
                      <a:avLst/>
                    </a:prstGeom>
                    <a:noFill/>
                  </pic:spPr>
                </pic:pic>
              </a:graphicData>
            </a:graphic>
          </wp:inline>
        </w:drawing>
      </w:r>
    </w:p>
    <w:p w14:paraId="483C285F" w14:textId="77777777" w:rsidR="00F31F88" w:rsidRPr="00C06A13" w:rsidRDefault="00F31F88" w:rsidP="00C43E6C">
      <w:pPr>
        <w:pStyle w:val="Caption"/>
        <w:jc w:val="center"/>
        <w:rPr>
          <w:lang w:val="en-US"/>
        </w:rPr>
      </w:pPr>
      <w:bookmarkStart w:id="2" w:name="_Ref484174792"/>
      <w:r w:rsidRPr="00C06A13">
        <w:rPr>
          <w:lang w:val="en-US"/>
        </w:rPr>
        <w:t xml:space="preserve">Figure </w:t>
      </w:r>
      <w:r>
        <w:fldChar w:fldCharType="begin"/>
      </w:r>
      <w:r w:rsidRPr="00C06A13">
        <w:rPr>
          <w:lang w:val="en-US"/>
        </w:rPr>
        <w:instrText xml:space="preserve"> SEQ Figure \* ARABIC </w:instrText>
      </w:r>
      <w:r>
        <w:fldChar w:fldCharType="separate"/>
      </w:r>
      <w:r w:rsidR="004332D2">
        <w:rPr>
          <w:noProof/>
          <w:lang w:val="en-US"/>
        </w:rPr>
        <w:t>1</w:t>
      </w:r>
      <w:r>
        <w:fldChar w:fldCharType="end"/>
      </w:r>
      <w:bookmarkEnd w:id="2"/>
      <w:r w:rsidRPr="00C06A13">
        <w:rPr>
          <w:lang w:val="en-US"/>
        </w:rPr>
        <w:t xml:space="preserve">. </w:t>
      </w:r>
      <w:r w:rsidRPr="00C06A13">
        <w:rPr>
          <w:rFonts w:ascii="Arial" w:hAnsi="Arial"/>
          <w:lang w:val="en-US"/>
        </w:rPr>
        <w:t>Time Index explicitly carried as part of the information bits.</w:t>
      </w:r>
    </w:p>
    <w:p w14:paraId="46E58D6B" w14:textId="77777777" w:rsidR="00F31F88" w:rsidRDefault="00F31F88" w:rsidP="00F31F88"/>
    <w:p w14:paraId="6F6F1198" w14:textId="77777777" w:rsidR="00CB383A" w:rsidRPr="00F31F88" w:rsidRDefault="00CB383A" w:rsidP="00CB383A">
      <w:pPr>
        <w:pStyle w:val="Heading1"/>
        <w:numPr>
          <w:ilvl w:val="1"/>
          <w:numId w:val="14"/>
        </w:numPr>
        <w:pBdr>
          <w:top w:val="none" w:sz="0" w:space="0" w:color="auto"/>
        </w:pBd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Placement of NR-PBCH Payload Bits</w:t>
      </w:r>
    </w:p>
    <w:p w14:paraId="1302D840" w14:textId="77777777" w:rsidR="00682505" w:rsidRDefault="003978F3" w:rsidP="00682505">
      <w:pPr>
        <w:rPr>
          <w:rFonts w:ascii="Times" w:eastAsia="MS Mincho" w:hAnsi="Times"/>
          <w:lang w:eastAsia="ja-JP"/>
        </w:rPr>
      </w:pPr>
      <w:r>
        <w:t xml:space="preserve">As </w:t>
      </w:r>
      <w:r>
        <w:rPr>
          <w:rFonts w:ascii="Times" w:eastAsia="MS Mincho" w:hAnsi="Times"/>
          <w:lang w:eastAsia="ja-JP"/>
        </w:rPr>
        <w:t xml:space="preserve">illustrated by the table of suggested content of PBCH </w:t>
      </w:r>
      <w:r>
        <w:rPr>
          <w:rFonts w:ascii="Times" w:eastAsia="MS Mincho" w:hAnsi="Times"/>
          <w:lang w:eastAsia="ja-JP"/>
        </w:rPr>
        <w:fldChar w:fldCharType="begin"/>
      </w:r>
      <w:r>
        <w:rPr>
          <w:rFonts w:ascii="Times" w:eastAsia="MS Mincho" w:hAnsi="Times"/>
          <w:lang w:eastAsia="ja-JP"/>
        </w:rPr>
        <w:instrText xml:space="preserve"> REF _Ref494718599 \n \h </w:instrText>
      </w:r>
      <w:r>
        <w:rPr>
          <w:rFonts w:ascii="Times" w:eastAsia="MS Mincho" w:hAnsi="Times"/>
          <w:lang w:eastAsia="ja-JP"/>
        </w:rPr>
      </w:r>
      <w:r>
        <w:rPr>
          <w:rFonts w:ascii="Times" w:eastAsia="MS Mincho" w:hAnsi="Times"/>
          <w:lang w:eastAsia="ja-JP"/>
        </w:rPr>
        <w:fldChar w:fldCharType="separate"/>
      </w:r>
      <w:r>
        <w:rPr>
          <w:rFonts w:ascii="Times" w:eastAsia="MS Mincho" w:hAnsi="Times"/>
          <w:lang w:eastAsia="ja-JP"/>
        </w:rPr>
        <w:t>[5]</w:t>
      </w:r>
      <w:r>
        <w:rPr>
          <w:rFonts w:ascii="Times" w:eastAsia="MS Mincho" w:hAnsi="Times"/>
          <w:lang w:eastAsia="ja-JP"/>
        </w:rPr>
        <w:fldChar w:fldCharType="end"/>
      </w:r>
      <w:r>
        <w:rPr>
          <w:rFonts w:ascii="Times" w:eastAsia="MS Mincho" w:hAnsi="Times"/>
          <w:lang w:eastAsia="ja-JP"/>
        </w:rPr>
        <w:t>, roughly 1/3 of the PBCH payload bits have known values. This includes:</w:t>
      </w:r>
    </w:p>
    <w:p w14:paraId="6F2ED59B" w14:textId="77777777" w:rsidR="003978F3" w:rsidRDefault="003978F3" w:rsidP="003978F3">
      <w:pPr>
        <w:pStyle w:val="ListParagraph"/>
        <w:numPr>
          <w:ilvl w:val="0"/>
          <w:numId w:val="32"/>
        </w:numPr>
      </w:pPr>
      <w:r>
        <w:lastRenderedPageBreak/>
        <w:t>The [13] and [10] reserved bits for sub 6 GHz and above 6 GHz, respectively.</w:t>
      </w:r>
    </w:p>
    <w:p w14:paraId="72C58AA6" w14:textId="77777777" w:rsidR="003978F3" w:rsidRDefault="003978F3" w:rsidP="003978F3">
      <w:pPr>
        <w:pStyle w:val="ListParagraph"/>
        <w:numPr>
          <w:ilvl w:val="0"/>
          <w:numId w:val="32"/>
        </w:numPr>
      </w:pPr>
      <w:r>
        <w:t xml:space="preserve">The 3 bit Time Index for above 6 GHz. </w:t>
      </w:r>
    </w:p>
    <w:p w14:paraId="1F64FF83" w14:textId="38624B05" w:rsidR="003978F3" w:rsidRDefault="006D139A" w:rsidP="003978F3">
      <w:pPr>
        <w:pStyle w:val="ListParagraph"/>
        <w:numPr>
          <w:ilvl w:val="1"/>
          <w:numId w:val="32"/>
        </w:numPr>
      </w:pPr>
      <w:r>
        <w:rPr>
          <w:lang w:eastAsia="ja-JP"/>
        </w:rPr>
        <w:t>I</w:t>
      </w:r>
      <w:r w:rsidR="003978F3">
        <w:rPr>
          <w:lang w:eastAsia="ja-JP"/>
        </w:rPr>
        <w:t>n the hypothesis testing</w:t>
      </w:r>
      <w:r>
        <w:rPr>
          <w:lang w:eastAsia="ja-JP"/>
        </w:rPr>
        <w:t>,</w:t>
      </w:r>
      <w:r w:rsidR="003978F3">
        <w:rPr>
          <w:lang w:eastAsia="ja-JP"/>
        </w:rPr>
        <w:t xml:space="preserve"> the time index bits are all zero</w:t>
      </w:r>
      <w:r w:rsidR="00684C31">
        <w:rPr>
          <w:lang w:eastAsia="ja-JP"/>
        </w:rPr>
        <w:t xml:space="preserve"> </w:t>
      </w:r>
      <w:r>
        <w:rPr>
          <w:lang w:eastAsia="ja-JP"/>
        </w:rPr>
        <w:t>as used in decoder of Section 2.4</w:t>
      </w:r>
      <w:r w:rsidR="00684C31">
        <w:rPr>
          <w:lang w:eastAsia="ja-JP"/>
        </w:rPr>
        <w:t>.</w:t>
      </w:r>
    </w:p>
    <w:p w14:paraId="0AF4E623" w14:textId="77777777" w:rsidR="006D139A" w:rsidRDefault="006D139A" w:rsidP="006D139A">
      <w:r>
        <w:t>Note that there is no Time Index for sub 6 GHz. Hence all 13 bits are reserved and can be used for early termination.</w:t>
      </w:r>
    </w:p>
    <w:p w14:paraId="1DAC76E3" w14:textId="4EE15DBD" w:rsidR="006D139A" w:rsidRDefault="006D139A" w:rsidP="006D139A">
      <w:r>
        <w:t xml:space="preserve">In summary, for both sub 6 GHz and above 6 GHz, [13] bits have known values of all-zero. </w:t>
      </w:r>
    </w:p>
    <w:p w14:paraId="3CFDD330" w14:textId="78DD43FA" w:rsidR="007C0DC7" w:rsidRDefault="007C0DC7" w:rsidP="006D139A"/>
    <w:p w14:paraId="6927EDD4" w14:textId="77777777" w:rsidR="00605532" w:rsidRPr="00605532" w:rsidRDefault="00684C31" w:rsidP="00682505">
      <w:r w:rsidRPr="00605532">
        <w:t>Although the PBCH payload size and the CRC polynomial/interleaver are not yet defined,</w:t>
      </w:r>
      <w:r w:rsidR="00F8540D" w:rsidRPr="00605532">
        <w:t xml:space="preserve"> </w:t>
      </w:r>
      <w:r w:rsidR="007C0DC7" w:rsidRPr="00605532">
        <w:t xml:space="preserve">one can </w:t>
      </w:r>
      <w:r w:rsidR="00605532" w:rsidRPr="00605532">
        <w:t xml:space="preserve">already observe that the </w:t>
      </w:r>
      <w:r w:rsidR="00756D52" w:rsidRPr="00605532">
        <w:t xml:space="preserve">known bits </w:t>
      </w:r>
      <w:r w:rsidR="00605532" w:rsidRPr="00605532">
        <w:t xml:space="preserve">should be placed </w:t>
      </w:r>
      <w:r w:rsidR="00756D52" w:rsidRPr="00605532">
        <w:t xml:space="preserve">as early as possible </w:t>
      </w:r>
      <w:r w:rsidR="00605532" w:rsidRPr="00605532">
        <w:t>according to</w:t>
      </w:r>
      <w:r w:rsidR="00756D52" w:rsidRPr="00605532">
        <w:t xml:space="preserve"> the CRC interleaver pattern</w:t>
      </w:r>
      <w:r w:rsidR="00605532" w:rsidRPr="00605532">
        <w:t>, so that the known bits can be leveraged for maximum early termination gain</w:t>
      </w:r>
      <w:r w:rsidR="00756D52" w:rsidRPr="00605532">
        <w:t>.</w:t>
      </w:r>
      <w:r w:rsidR="00605532" w:rsidRPr="00605532">
        <w:t xml:space="preserve"> Placing the bits as early as possible also has the benefit of allowing information-carrying bits to be placed at higher-reliability positions.</w:t>
      </w:r>
      <w:r w:rsidR="00756D52" w:rsidRPr="00605532">
        <w:t xml:space="preserve"> </w:t>
      </w:r>
    </w:p>
    <w:p w14:paraId="31255A35" w14:textId="77777777" w:rsidR="00605532" w:rsidRPr="00605532" w:rsidRDefault="00605532" w:rsidP="00682505">
      <w:r w:rsidRPr="00605532">
        <w:t>In principle,</w:t>
      </w:r>
      <w:r w:rsidR="006D139A" w:rsidRPr="00605532">
        <w:t xml:space="preserve"> if K</w:t>
      </w:r>
      <w:r w:rsidR="006D139A" w:rsidRPr="00605532">
        <w:rPr>
          <w:vertAlign w:val="subscript"/>
        </w:rPr>
        <w:t>0</w:t>
      </w:r>
      <w:r w:rsidR="00756D52" w:rsidRPr="00605532">
        <w:t xml:space="preserve"> </w:t>
      </w:r>
      <w:r w:rsidR="006D139A" w:rsidRPr="00605532">
        <w:t>bits have known values, then the first K</w:t>
      </w:r>
      <w:r w:rsidR="006D139A" w:rsidRPr="00605532">
        <w:rPr>
          <w:vertAlign w:val="subscript"/>
        </w:rPr>
        <w:t>0</w:t>
      </w:r>
      <w:r w:rsidR="006D139A" w:rsidRPr="00605532">
        <w:t xml:space="preserve"> entries of the CRC interleaver pattern should be used to carry the known values. </w:t>
      </w:r>
      <w:r w:rsidR="00756D52" w:rsidRPr="00605532">
        <w:t>For examples</w:t>
      </w:r>
      <w:r w:rsidR="00684C31" w:rsidRPr="00605532">
        <w:t xml:space="preserve">, </w:t>
      </w:r>
    </w:p>
    <w:p w14:paraId="21385DBD" w14:textId="6C661FC3" w:rsidR="003978F3" w:rsidRPr="00605532" w:rsidRDefault="008317E3" w:rsidP="00605532">
      <w:pPr>
        <w:pStyle w:val="ListParagraph"/>
        <w:numPr>
          <w:ilvl w:val="0"/>
          <w:numId w:val="33"/>
        </w:numPr>
      </w:pPr>
      <w:r>
        <w:t>U</w:t>
      </w:r>
      <w:r w:rsidR="00684C31" w:rsidRPr="00605532">
        <w:t>sing CRC19 and associated interleaver</w:t>
      </w:r>
      <w:r w:rsidR="00312833" w:rsidRPr="00605532">
        <w:t xml:space="preserve"> (given in Section 2.1)</w:t>
      </w:r>
      <w:r w:rsidR="00684C31" w:rsidRPr="00605532">
        <w:t>, and the assumpti</w:t>
      </w:r>
      <w:r w:rsidR="00756D52" w:rsidRPr="00605532">
        <w:t xml:space="preserve">on of </w:t>
      </w:r>
      <w:r w:rsidR="00605532" w:rsidRPr="00605532">
        <w:t>K</w:t>
      </w:r>
      <w:r w:rsidR="00605532" w:rsidRPr="00605532">
        <w:rPr>
          <w:vertAlign w:val="subscript"/>
        </w:rPr>
        <w:t>0</w:t>
      </w:r>
      <w:r w:rsidR="00605532" w:rsidRPr="00605532">
        <w:t>=</w:t>
      </w:r>
      <w:r w:rsidR="00756D52" w:rsidRPr="00605532">
        <w:t>13 bits with known values, one sh</w:t>
      </w:r>
      <w:r w:rsidR="00312833" w:rsidRPr="00605532">
        <w:t>ould place the 13 known bits at:</w:t>
      </w:r>
    </w:p>
    <w:p w14:paraId="2D961F1E" w14:textId="7286E132" w:rsidR="00756D52" w:rsidRPr="00605532" w:rsidRDefault="00312833" w:rsidP="00955FA7">
      <w:pPr>
        <w:ind w:firstLine="567"/>
      </w:pPr>
      <w:r w:rsidRPr="00605532">
        <w:t xml:space="preserve">Known-bit locations for CRC19: </w:t>
      </w:r>
      <w:r w:rsidRPr="00605532">
        <w:tab/>
      </w:r>
      <w:r w:rsidRPr="00605532">
        <w:tab/>
        <w:t>[1, 4, 5, 8, 10, 11, 14, 15, 16, 20, 24, 26, 28].</w:t>
      </w:r>
    </w:p>
    <w:p w14:paraId="48C16355" w14:textId="00CB9DF5" w:rsidR="00312833" w:rsidRPr="00605532" w:rsidRDefault="00312833" w:rsidP="00605532">
      <w:pPr>
        <w:pStyle w:val="ListParagraph"/>
        <w:numPr>
          <w:ilvl w:val="0"/>
          <w:numId w:val="33"/>
        </w:numPr>
      </w:pPr>
      <w:r w:rsidRPr="00605532">
        <w:t xml:space="preserve">Using CRC24 and associated interleaver (given in Section 2.1), </w:t>
      </w:r>
      <w:r w:rsidR="008317E3" w:rsidRPr="00605532">
        <w:t>and the assumption of K</w:t>
      </w:r>
      <w:r w:rsidR="008317E3" w:rsidRPr="00605532">
        <w:rPr>
          <w:vertAlign w:val="subscript"/>
        </w:rPr>
        <w:t>0</w:t>
      </w:r>
      <w:r w:rsidR="008317E3" w:rsidRPr="00605532">
        <w:t>=13 bits with known values, one should place the 13 known bits at:</w:t>
      </w:r>
      <w:bookmarkStart w:id="3" w:name="_GoBack"/>
      <w:bookmarkEnd w:id="3"/>
    </w:p>
    <w:p w14:paraId="400A5DE6" w14:textId="55A865D4" w:rsidR="00312833" w:rsidRPr="00605532" w:rsidRDefault="00312833" w:rsidP="00955FA7">
      <w:pPr>
        <w:ind w:firstLine="567"/>
      </w:pPr>
      <w:r w:rsidRPr="00605532">
        <w:t xml:space="preserve">Known-bit locations for CRC24: </w:t>
      </w:r>
      <w:r w:rsidRPr="00605532">
        <w:tab/>
      </w:r>
      <w:r w:rsidRPr="00605532">
        <w:tab/>
        <w:t>[0, 2, 3, 5, 6, 8, 11, 12, 13, 16, 19, 20, 22].</w:t>
      </w:r>
    </w:p>
    <w:p w14:paraId="55A839B2" w14:textId="77777777" w:rsidR="00312833" w:rsidRPr="00605532" w:rsidRDefault="00312833" w:rsidP="00682505"/>
    <w:p w14:paraId="0A70EEC2" w14:textId="1487E39A" w:rsidR="00684C31" w:rsidRDefault="00605532" w:rsidP="003978F3">
      <w:pPr>
        <w:rPr>
          <w:lang w:eastAsia="ja-JP"/>
        </w:rPr>
      </w:pPr>
      <w:r>
        <w:rPr>
          <w:lang w:eastAsia="ja-JP"/>
        </w:rPr>
        <w:t>After reserving the known-bit locations, the rest of PBCH payload (including CRC bits) should be placed in the remaining</w:t>
      </w:r>
      <w:r w:rsidR="00D037A9">
        <w:rPr>
          <w:lang w:eastAsia="ja-JP"/>
        </w:rPr>
        <w:t xml:space="preserve"> (</w:t>
      </w:r>
      <w:r w:rsidR="00D037A9" w:rsidRPr="00BC628C">
        <w:t>K+L</w:t>
      </w:r>
      <w:r w:rsidR="00D037A9" w:rsidRPr="00BC628C">
        <w:rPr>
          <w:vertAlign w:val="subscript"/>
        </w:rPr>
        <w:t>CRC</w:t>
      </w:r>
      <w:r>
        <w:rPr>
          <w:lang w:eastAsia="ja-JP"/>
        </w:rPr>
        <w:t xml:space="preserve"> </w:t>
      </w:r>
      <w:r w:rsidR="00D037A9">
        <w:rPr>
          <w:lang w:eastAsia="ja-JP"/>
        </w:rPr>
        <w:t xml:space="preserve">- </w:t>
      </w:r>
      <w:r w:rsidR="00D037A9" w:rsidRPr="00605532">
        <w:t>K</w:t>
      </w:r>
      <w:r w:rsidR="00D037A9" w:rsidRPr="00605532">
        <w:rPr>
          <w:vertAlign w:val="subscript"/>
        </w:rPr>
        <w:t>0</w:t>
      </w:r>
      <w:r w:rsidR="00D037A9">
        <w:rPr>
          <w:lang w:eastAsia="ja-JP"/>
        </w:rPr>
        <w:t xml:space="preserve">) </w:t>
      </w:r>
      <w:r>
        <w:rPr>
          <w:lang w:eastAsia="ja-JP"/>
        </w:rPr>
        <w:t>bit locations.</w:t>
      </w:r>
    </w:p>
    <w:p w14:paraId="20B43094" w14:textId="77777777" w:rsidR="00605532" w:rsidRDefault="00605532" w:rsidP="003978F3">
      <w:pPr>
        <w:rPr>
          <w:lang w:eastAsia="ja-JP"/>
        </w:rPr>
      </w:pPr>
    </w:p>
    <w:p w14:paraId="29844CD0" w14:textId="36C03C47" w:rsidR="00E43339" w:rsidRPr="00BC628C" w:rsidRDefault="00E43339" w:rsidP="00E43339">
      <w:pPr>
        <w:pStyle w:val="Proposal"/>
        <w:numPr>
          <w:ilvl w:val="0"/>
          <w:numId w:val="4"/>
        </w:numPr>
        <w:tabs>
          <w:tab w:val="clear" w:pos="1304"/>
        </w:tabs>
        <w:ind w:left="1710" w:hanging="1710"/>
        <w:rPr>
          <w:rFonts w:ascii="Arial" w:hAnsi="Arial" w:cs="Arial"/>
        </w:rPr>
      </w:pPr>
      <w:r>
        <w:rPr>
          <w:rFonts w:ascii="Arial" w:hAnsi="Arial" w:cs="Arial"/>
        </w:rPr>
        <w:t xml:space="preserve">Place the [13] Reserved Bits in the </w:t>
      </w:r>
      <w:r w:rsidR="00605532">
        <w:rPr>
          <w:rFonts w:ascii="Arial" w:hAnsi="Arial" w:cs="Arial"/>
        </w:rPr>
        <w:t>first [13] locations in the CRC interleaver pattern</w:t>
      </w:r>
      <w:r>
        <w:rPr>
          <w:rFonts w:ascii="Arial" w:hAnsi="Arial" w:cs="Arial"/>
        </w:rPr>
        <w:t>.</w:t>
      </w:r>
      <w:r w:rsidR="00204CB9">
        <w:rPr>
          <w:rFonts w:ascii="Arial" w:hAnsi="Arial" w:cs="Arial"/>
        </w:rPr>
        <w:t xml:space="preserve"> </w:t>
      </w:r>
    </w:p>
    <w:p w14:paraId="53839437" w14:textId="77777777" w:rsidR="00682505" w:rsidRPr="00E43339" w:rsidRDefault="00682505" w:rsidP="003978F3"/>
    <w:p w14:paraId="79D9D4D9" w14:textId="77777777" w:rsidR="00F31F88" w:rsidRPr="00F31F88" w:rsidRDefault="00AF7485" w:rsidP="007227C6">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Performance of Distributed CRC for NR-PBCH</w:t>
      </w:r>
    </w:p>
    <w:p w14:paraId="34C784FD" w14:textId="77777777" w:rsidR="00F31F88" w:rsidRPr="00F31F88" w:rsidRDefault="00F31F88" w:rsidP="007227C6">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F31F88">
        <w:rPr>
          <w:rFonts w:eastAsia="Times New Roman" w:cs="Arial"/>
          <w:sz w:val="32"/>
          <w:szCs w:val="36"/>
          <w:lang w:val="en-GB"/>
        </w:rPr>
        <w:t>Simulation Setup</w:t>
      </w:r>
    </w:p>
    <w:p w14:paraId="6545B6FF" w14:textId="77777777" w:rsidR="00F31F88" w:rsidRPr="00BC628C" w:rsidRDefault="000B4456" w:rsidP="00F31F88">
      <w:r w:rsidRPr="00BC628C">
        <w:t xml:space="preserve">As agreed, the same Polar code construction used for DCI should be used for NR-PBCH. Hence, the tested Polar code construction uses the distributed CRC with an associated interleaver, the same as for DCI. </w:t>
      </w:r>
      <w:r w:rsidR="00F31F88" w:rsidRPr="00BC628C">
        <w:t xml:space="preserve">The following simulation assumptions are applied in evaluating </w:t>
      </w:r>
      <w:r w:rsidR="00451ACE" w:rsidRPr="00BC628C">
        <w:t>the performance with carrying the time index as information bits</w:t>
      </w:r>
      <w:r w:rsidR="00F31F88" w:rsidRPr="00BC628C">
        <w:t>:</w:t>
      </w:r>
    </w:p>
    <w:p w14:paraId="3E8A53B7" w14:textId="77777777" w:rsidR="00987EAD" w:rsidRDefault="00987EAD" w:rsidP="007227C6">
      <w:pPr>
        <w:pStyle w:val="ListParagraph"/>
        <w:numPr>
          <w:ilvl w:val="0"/>
          <w:numId w:val="18"/>
        </w:numPr>
      </w:pPr>
      <w:r>
        <w:t>PBCH payload size including CRC: 56 bits</w:t>
      </w:r>
      <w:r w:rsidR="00CE7EF4">
        <w:t xml:space="preserve"> as baseline</w:t>
      </w:r>
      <w:r w:rsidR="0005748C">
        <w:t xml:space="preserve"> </w:t>
      </w:r>
      <w:r w:rsidR="0005748C">
        <w:fldChar w:fldCharType="begin"/>
      </w:r>
      <w:r w:rsidR="0005748C">
        <w:instrText xml:space="preserve"> REF _Ref494718599 \n \h </w:instrText>
      </w:r>
      <w:r w:rsidR="0005748C">
        <w:fldChar w:fldCharType="separate"/>
      </w:r>
      <w:r w:rsidR="0005748C">
        <w:t>[5]</w:t>
      </w:r>
      <w:r w:rsidR="0005748C">
        <w:fldChar w:fldCharType="end"/>
      </w:r>
      <w:r w:rsidR="004A3A88">
        <w:t xml:space="preserve">, </w:t>
      </w:r>
      <w:r w:rsidR="004A3A88">
        <w:fldChar w:fldCharType="begin"/>
      </w:r>
      <w:r w:rsidR="004A3A88">
        <w:instrText xml:space="preserve"> REF _Ref494744947 \n \h </w:instrText>
      </w:r>
      <w:r w:rsidR="004A3A88">
        <w:fldChar w:fldCharType="separate"/>
      </w:r>
      <w:r w:rsidR="004A3A88">
        <w:t>[6]</w:t>
      </w:r>
      <w:r w:rsidR="004A3A88">
        <w:fldChar w:fldCharType="end"/>
      </w:r>
      <w:r w:rsidR="00CE7EF4">
        <w:t>. Option 3 of 64 bits is also included for the purpose of performance comparison.</w:t>
      </w:r>
    </w:p>
    <w:p w14:paraId="5BBA6FB7" w14:textId="77777777" w:rsidR="00987EAD" w:rsidRDefault="0005748C" w:rsidP="00C52E15">
      <w:pPr>
        <w:pStyle w:val="ListParagraph"/>
        <w:numPr>
          <w:ilvl w:val="1"/>
          <w:numId w:val="18"/>
        </w:numPr>
      </w:pPr>
      <w:r>
        <w:t xml:space="preserve">Option 1: </w:t>
      </w:r>
      <w:r w:rsidR="00CE7EF4">
        <w:t xml:space="preserve">56 bits including CRC. </w:t>
      </w:r>
      <w:r w:rsidR="00F31F88" w:rsidRPr="00987EAD">
        <w:t xml:space="preserve">CRC19 bits </w:t>
      </w:r>
      <w:r w:rsidR="00987EAD" w:rsidRPr="00987EAD">
        <w:sym w:font="Wingdings" w:char="F0E0"/>
      </w:r>
      <w:r w:rsidR="00987EAD" w:rsidRPr="00987EAD">
        <w:t xml:space="preserve"> 37 bit</w:t>
      </w:r>
      <w:r w:rsidR="00987EAD">
        <w:t>s</w:t>
      </w:r>
      <w:r w:rsidR="00987EAD" w:rsidRPr="00987EAD">
        <w:t xml:space="preserve"> information excluding CRC bits</w:t>
      </w:r>
      <w:r w:rsidR="004A3A88">
        <w:t xml:space="preserve">, </w:t>
      </w:r>
      <w:r w:rsidR="004A3A88">
        <w:fldChar w:fldCharType="begin"/>
      </w:r>
      <w:r w:rsidR="004A3A88">
        <w:instrText xml:space="preserve"> REF _Ref494718599 \n \h </w:instrText>
      </w:r>
      <w:r w:rsidR="004A3A88">
        <w:fldChar w:fldCharType="separate"/>
      </w:r>
      <w:r w:rsidR="004A3A88">
        <w:t>[5]</w:t>
      </w:r>
      <w:r w:rsidR="004A3A88">
        <w:fldChar w:fldCharType="end"/>
      </w:r>
      <w:r w:rsidR="00987EAD">
        <w:t>.</w:t>
      </w:r>
    </w:p>
    <w:p w14:paraId="1A5CB053" w14:textId="77777777" w:rsidR="00F31F88" w:rsidRDefault="0005748C" w:rsidP="00C52E15">
      <w:pPr>
        <w:pStyle w:val="ListParagraph"/>
        <w:numPr>
          <w:ilvl w:val="1"/>
          <w:numId w:val="18"/>
        </w:numPr>
      </w:pPr>
      <w:r>
        <w:lastRenderedPageBreak/>
        <w:t xml:space="preserve">Option 2: </w:t>
      </w:r>
      <w:r w:rsidR="00CE7EF4">
        <w:t>56 bits including CRC.</w:t>
      </w:r>
      <w:r w:rsidR="00CE7EF4" w:rsidRPr="00987EAD">
        <w:t xml:space="preserve"> </w:t>
      </w:r>
      <w:r w:rsidR="00F31F88" w:rsidRPr="00987EAD">
        <w:t xml:space="preserve">CRC24 bits </w:t>
      </w:r>
      <w:r w:rsidR="00987EAD" w:rsidRPr="00987EAD">
        <w:sym w:font="Wingdings" w:char="F0E0"/>
      </w:r>
      <w:r w:rsidR="00987EAD">
        <w:t xml:space="preserve"> Reducing number of reserved bits, thus 32 bits information excluding CRC bits. </w:t>
      </w:r>
      <w:r w:rsidR="00CE7EF4">
        <w:t xml:space="preserve">The number of reserved bits is reduced to 8 and 5 for sub 6 GHz and above 6 GHz, respectively. </w:t>
      </w:r>
    </w:p>
    <w:p w14:paraId="70E528C1" w14:textId="77777777" w:rsidR="00987EAD" w:rsidRPr="00987EAD" w:rsidRDefault="00D04258" w:rsidP="00987EAD">
      <w:pPr>
        <w:pStyle w:val="ListParagraph"/>
        <w:numPr>
          <w:ilvl w:val="1"/>
          <w:numId w:val="18"/>
        </w:numPr>
      </w:pPr>
      <w:r>
        <w:t>Option 3</w:t>
      </w:r>
      <w:r w:rsidR="0005748C">
        <w:t xml:space="preserve">: </w:t>
      </w:r>
      <w:r w:rsidR="00CE7EF4">
        <w:t>64 bits including CRC.</w:t>
      </w:r>
      <w:r w:rsidR="00CE7EF4" w:rsidRPr="00987EAD">
        <w:t xml:space="preserve"> </w:t>
      </w:r>
      <w:r w:rsidR="00987EAD" w:rsidRPr="00987EAD">
        <w:t xml:space="preserve">CRC24 bits </w:t>
      </w:r>
      <w:r w:rsidR="00987EAD" w:rsidRPr="00987EAD">
        <w:sym w:font="Wingdings" w:char="F0E0"/>
      </w:r>
      <w:r w:rsidR="00987EAD">
        <w:t xml:space="preserve"> Increasing number of PBCH bits to 64 bits (8 bit aligned), increasing to 40 bits information excluding CRC bits. </w:t>
      </w:r>
      <w:r w:rsidR="00A42251">
        <w:t xml:space="preserve"> The number of reserved bits is increased to 16 and 13 for sub 6 GHz and above 6 GHz, respectively.</w:t>
      </w:r>
    </w:p>
    <w:p w14:paraId="225974B1" w14:textId="77777777" w:rsidR="00F31F88" w:rsidRPr="00BC628C" w:rsidRDefault="00F31F88" w:rsidP="007227C6">
      <w:pPr>
        <w:pStyle w:val="ListParagraph"/>
        <w:numPr>
          <w:ilvl w:val="0"/>
          <w:numId w:val="18"/>
        </w:numPr>
      </w:pPr>
      <w:r w:rsidRPr="00BC628C">
        <w:t>Code word size is M = 864 bits,</w:t>
      </w:r>
    </w:p>
    <w:p w14:paraId="5CDE7873" w14:textId="77777777" w:rsidR="00F31F88" w:rsidRPr="00BC628C" w:rsidRDefault="00F31F88" w:rsidP="007227C6">
      <w:pPr>
        <w:pStyle w:val="ListParagraph"/>
        <w:numPr>
          <w:ilvl w:val="1"/>
          <w:numId w:val="18"/>
        </w:numPr>
      </w:pPr>
      <w:r w:rsidRPr="00BC628C">
        <w:t xml:space="preserve">M = 9 (9 usable REs after </w:t>
      </w:r>
      <w:r w:rsidR="00C43E6C" w:rsidRPr="00BC628C">
        <w:t>excluding</w:t>
      </w:r>
      <w:r w:rsidRPr="00BC628C">
        <w:t xml:space="preserve"> DMRS) * 24 (#PRB) * 2 (2 OFDM symbols) * 2 (QPSK) = 864 bits</w:t>
      </w:r>
    </w:p>
    <w:p w14:paraId="5DBFBEEC" w14:textId="77777777" w:rsidR="00F31F88" w:rsidRPr="00BC628C" w:rsidRDefault="00F31F88" w:rsidP="007227C6">
      <w:pPr>
        <w:pStyle w:val="ListParagraph"/>
        <w:numPr>
          <w:ilvl w:val="0"/>
          <w:numId w:val="18"/>
        </w:numPr>
      </w:pPr>
      <w:r w:rsidRPr="00BC628C">
        <w:t xml:space="preserve">Polar code size DL: </w:t>
      </w:r>
      <w:r w:rsidR="006A7559" w:rsidRPr="00BC628C">
        <w:t xml:space="preserve">Mother code </w:t>
      </w:r>
      <w:r w:rsidRPr="00BC628C">
        <w:t>N</w:t>
      </w:r>
      <w:r w:rsidRPr="00BC628C">
        <w:rPr>
          <w:vertAlign w:val="subscript"/>
        </w:rPr>
        <w:t>max</w:t>
      </w:r>
      <w:r w:rsidRPr="00BC628C">
        <w:t>= 512 bits.</w:t>
      </w:r>
    </w:p>
    <w:p w14:paraId="200C5A33" w14:textId="77777777" w:rsidR="00F31F88" w:rsidRDefault="00F31F88" w:rsidP="007227C6">
      <w:pPr>
        <w:pStyle w:val="ListParagraph"/>
        <w:numPr>
          <w:ilvl w:val="0"/>
          <w:numId w:val="18"/>
        </w:numPr>
      </w:pPr>
      <w:r>
        <w:t>SCL list size L = 8;</w:t>
      </w:r>
    </w:p>
    <w:p w14:paraId="14ED10AD" w14:textId="77777777" w:rsidR="00F31F88" w:rsidRPr="00BC628C" w:rsidRDefault="00917C40" w:rsidP="007227C6">
      <w:pPr>
        <w:pStyle w:val="ListParagraph"/>
        <w:numPr>
          <w:ilvl w:val="0"/>
          <w:numId w:val="18"/>
        </w:numPr>
      </w:pPr>
      <w:r w:rsidRPr="00BC628C">
        <w:t>Distributed CRC with associated i</w:t>
      </w:r>
      <w:r w:rsidR="00F31F88" w:rsidRPr="00BC628C">
        <w:t>nterleave</w:t>
      </w:r>
      <w:r w:rsidRPr="00BC628C">
        <w:t>r, same as that of DCI;</w:t>
      </w:r>
      <w:r w:rsidR="00F31F88" w:rsidRPr="00BC628C">
        <w:t xml:space="preserve"> </w:t>
      </w:r>
      <w:r w:rsidRPr="00BC628C">
        <w:t>The decoder can utilize the distributed CRC for</w:t>
      </w:r>
      <w:r w:rsidR="00F31F88" w:rsidRPr="00BC628C">
        <w:t xml:space="preserve"> early termination</w:t>
      </w:r>
      <w:r w:rsidRPr="00BC628C">
        <w:t xml:space="preserve"> of PBCH</w:t>
      </w:r>
      <w:r w:rsidR="00C311B9" w:rsidRPr="00BC628C">
        <w:t xml:space="preserve"> decoding</w:t>
      </w:r>
      <w:r w:rsidRPr="00BC628C">
        <w:t>, if desired;</w:t>
      </w:r>
      <w:r w:rsidR="00F31F88" w:rsidRPr="00BC628C">
        <w:t xml:space="preserve"> </w:t>
      </w:r>
    </w:p>
    <w:p w14:paraId="65A56E86" w14:textId="77777777" w:rsidR="00C65842" w:rsidRDefault="00F31F88" w:rsidP="007227C6">
      <w:pPr>
        <w:pStyle w:val="ListParagraph"/>
        <w:numPr>
          <w:ilvl w:val="0"/>
          <w:numId w:val="18"/>
        </w:numPr>
      </w:pPr>
      <w:r w:rsidRPr="00BC628C">
        <w:t>CRC</w:t>
      </w:r>
      <w:r w:rsidR="00C65842">
        <w:t>19:</w:t>
      </w:r>
    </w:p>
    <w:p w14:paraId="168DF4EE" w14:textId="77777777" w:rsidR="00F31F88" w:rsidRPr="00BC628C" w:rsidRDefault="00C65842" w:rsidP="00C65842">
      <w:pPr>
        <w:pStyle w:val="ListParagraph"/>
        <w:numPr>
          <w:ilvl w:val="1"/>
          <w:numId w:val="18"/>
        </w:numPr>
      </w:pPr>
      <w:r>
        <w:t xml:space="preserve">Polynomial: </w:t>
      </w:r>
      <w:bookmarkStart w:id="4" w:name="_Hlk492641637"/>
      <w:r w:rsidR="00F31F88" w:rsidRPr="00BC628C">
        <w:t>0x97599</w:t>
      </w:r>
      <w:r w:rsidR="00640EC0" w:rsidRPr="00BC628C">
        <w:t xml:space="preserve"> [D</w:t>
      </w:r>
      <w:r w:rsidR="00640EC0" w:rsidRPr="00BC628C">
        <w:rPr>
          <w:vertAlign w:val="superscript"/>
        </w:rPr>
        <w:t>19</w:t>
      </w:r>
      <w:r w:rsidR="00640EC0" w:rsidRPr="00BC628C">
        <w:t xml:space="preserve"> + D</w:t>
      </w:r>
      <w:r w:rsidR="00640EC0" w:rsidRPr="00BC628C">
        <w:rPr>
          <w:vertAlign w:val="superscript"/>
        </w:rPr>
        <w:t>16</w:t>
      </w:r>
      <w:r w:rsidR="00640EC0" w:rsidRPr="00BC628C">
        <w:t xml:space="preserve"> + D</w:t>
      </w:r>
      <w:r w:rsidR="00640EC0" w:rsidRPr="00BC628C">
        <w:rPr>
          <w:vertAlign w:val="superscript"/>
        </w:rPr>
        <w:t>14</w:t>
      </w:r>
      <w:r w:rsidR="00640EC0" w:rsidRPr="00BC628C">
        <w:t xml:space="preserve"> + D</w:t>
      </w:r>
      <w:r w:rsidR="00640EC0" w:rsidRPr="00BC628C">
        <w:rPr>
          <w:vertAlign w:val="superscript"/>
        </w:rPr>
        <w:t>13</w:t>
      </w:r>
      <w:r w:rsidR="00640EC0" w:rsidRPr="00BC628C">
        <w:t xml:space="preserve"> + D</w:t>
      </w:r>
      <w:r w:rsidR="00640EC0" w:rsidRPr="00BC628C">
        <w:rPr>
          <w:vertAlign w:val="superscript"/>
        </w:rPr>
        <w:t>12</w:t>
      </w:r>
      <w:r w:rsidR="00640EC0" w:rsidRPr="00BC628C">
        <w:t xml:space="preserve"> + D</w:t>
      </w:r>
      <w:r w:rsidR="00640EC0" w:rsidRPr="00BC628C">
        <w:rPr>
          <w:vertAlign w:val="superscript"/>
        </w:rPr>
        <w:t>10</w:t>
      </w:r>
      <w:r w:rsidR="00640EC0" w:rsidRPr="00BC628C">
        <w:t xml:space="preserve"> + D</w:t>
      </w:r>
      <w:r w:rsidR="00640EC0" w:rsidRPr="00BC628C">
        <w:rPr>
          <w:vertAlign w:val="superscript"/>
        </w:rPr>
        <w:t>8</w:t>
      </w:r>
      <w:r w:rsidR="00640EC0" w:rsidRPr="00BC628C">
        <w:t xml:space="preserve"> + D</w:t>
      </w:r>
      <w:r w:rsidR="00640EC0" w:rsidRPr="00BC628C">
        <w:rPr>
          <w:vertAlign w:val="superscript"/>
        </w:rPr>
        <w:t>7</w:t>
      </w:r>
      <w:r w:rsidR="00640EC0" w:rsidRPr="00BC628C">
        <w:t xml:space="preserve"> + D</w:t>
      </w:r>
      <w:r w:rsidR="00640EC0" w:rsidRPr="00BC628C">
        <w:rPr>
          <w:vertAlign w:val="superscript"/>
        </w:rPr>
        <w:t>4</w:t>
      </w:r>
      <w:r w:rsidR="00640EC0" w:rsidRPr="00BC628C">
        <w:t xml:space="preserve"> + D</w:t>
      </w:r>
      <w:r w:rsidR="00640EC0" w:rsidRPr="00BC628C">
        <w:rPr>
          <w:vertAlign w:val="superscript"/>
        </w:rPr>
        <w:t>3</w:t>
      </w:r>
      <w:r w:rsidR="00640EC0" w:rsidRPr="00BC628C">
        <w:t xml:space="preserve"> + 1]</w:t>
      </w:r>
      <w:bookmarkEnd w:id="4"/>
    </w:p>
    <w:p w14:paraId="5EFA17AA" w14:textId="77777777" w:rsidR="00AF7485" w:rsidRDefault="00AF7485" w:rsidP="00C65842">
      <w:pPr>
        <w:pStyle w:val="ListParagraph"/>
        <w:numPr>
          <w:ilvl w:val="1"/>
          <w:numId w:val="18"/>
        </w:numPr>
      </w:pPr>
      <w:r>
        <w:t>Length-72 I</w:t>
      </w:r>
      <w:r w:rsidRPr="00640EC0">
        <w:t xml:space="preserve">nterleaver for </w:t>
      </w:r>
      <w:r>
        <w:t>K</w:t>
      </w:r>
      <w:r w:rsidRPr="00571935">
        <w:rPr>
          <w:vertAlign w:val="subscript"/>
        </w:rPr>
        <w:t>max</w:t>
      </w:r>
      <w:r>
        <w:t xml:space="preserve"> =53 bits with CRC19 and 3 distributed CRC bits</w:t>
      </w:r>
      <w:r w:rsidR="00640EC0" w:rsidRPr="00C65842">
        <w:t>:</w:t>
      </w:r>
      <w:r w:rsidR="00C65842">
        <w:t xml:space="preserve"> </w:t>
      </w:r>
    </w:p>
    <w:p w14:paraId="3B6AC05B" w14:textId="77777777" w:rsidR="00C65842" w:rsidRDefault="00C65842" w:rsidP="00AF7485">
      <w:pPr>
        <w:pStyle w:val="ListParagraph"/>
        <w:ind w:left="1440"/>
      </w:pPr>
      <w:r w:rsidRPr="00C65842">
        <w:t>[1</w:t>
      </w:r>
      <w:r>
        <w:t xml:space="preserve">, </w:t>
      </w:r>
      <w:r w:rsidRPr="00C65842">
        <w:t>4</w:t>
      </w:r>
      <w:r>
        <w:t xml:space="preserve">, </w:t>
      </w:r>
      <w:r w:rsidRPr="00C65842">
        <w:t>5</w:t>
      </w:r>
      <w:r>
        <w:t xml:space="preserve">, </w:t>
      </w:r>
      <w:r w:rsidRPr="00C65842">
        <w:t>8</w:t>
      </w:r>
      <w:r>
        <w:t xml:space="preserve">, </w:t>
      </w:r>
      <w:r w:rsidRPr="00C65842">
        <w:t>10</w:t>
      </w:r>
      <w:r>
        <w:t xml:space="preserve">, </w:t>
      </w:r>
      <w:r w:rsidRPr="00C65842">
        <w:t>11</w:t>
      </w:r>
      <w:r>
        <w:t xml:space="preserve">, </w:t>
      </w:r>
      <w:r w:rsidRPr="00C65842">
        <w:t>14</w:t>
      </w:r>
      <w:r>
        <w:t xml:space="preserve">, </w:t>
      </w:r>
      <w:r w:rsidRPr="00C65842">
        <w:t>15</w:t>
      </w:r>
      <w:r>
        <w:t xml:space="preserve">, </w:t>
      </w:r>
      <w:r w:rsidRPr="00C65842">
        <w:t>16</w:t>
      </w:r>
      <w:r>
        <w:t xml:space="preserve">, </w:t>
      </w:r>
      <w:r w:rsidRPr="00C65842">
        <w:t>20</w:t>
      </w:r>
      <w:r>
        <w:t xml:space="preserve">, </w:t>
      </w:r>
      <w:r w:rsidRPr="00C65842">
        <w:t>24</w:t>
      </w:r>
      <w:r>
        <w:t xml:space="preserve">, </w:t>
      </w:r>
      <w:r w:rsidRPr="00C65842">
        <w:t>26</w:t>
      </w:r>
      <w:r>
        <w:t xml:space="preserve">, </w:t>
      </w:r>
      <w:r w:rsidRPr="00C65842">
        <w:t>28</w:t>
      </w:r>
      <w:r>
        <w:t xml:space="preserve">, </w:t>
      </w:r>
      <w:r w:rsidRPr="00C65842">
        <w:t>30</w:t>
      </w:r>
      <w:r>
        <w:t xml:space="preserve">, </w:t>
      </w:r>
      <w:r w:rsidRPr="00C65842">
        <w:t>31</w:t>
      </w:r>
      <w:r>
        <w:t xml:space="preserve">, </w:t>
      </w:r>
      <w:r w:rsidRPr="00C65842">
        <w:t>35</w:t>
      </w:r>
      <w:r>
        <w:t xml:space="preserve">, </w:t>
      </w:r>
      <w:r w:rsidRPr="00C65842">
        <w:t>44</w:t>
      </w:r>
      <w:r>
        <w:t xml:space="preserve">, </w:t>
      </w:r>
      <w:r w:rsidRPr="00C65842">
        <w:t>45</w:t>
      </w:r>
      <w:r>
        <w:t xml:space="preserve">, </w:t>
      </w:r>
      <w:r w:rsidRPr="00C65842">
        <w:t>46</w:t>
      </w:r>
      <w:r>
        <w:t xml:space="preserve">, </w:t>
      </w:r>
      <w:r w:rsidRPr="00C65842">
        <w:t>48</w:t>
      </w:r>
      <w:r>
        <w:t xml:space="preserve">, </w:t>
      </w:r>
      <w:r w:rsidRPr="00C65842">
        <w:t>51</w:t>
      </w:r>
      <w:r>
        <w:t xml:space="preserve">, </w:t>
      </w:r>
      <w:r w:rsidRPr="00C65842">
        <w:t>52</w:t>
      </w:r>
      <w:r>
        <w:t xml:space="preserve">, </w:t>
      </w:r>
      <w:r w:rsidRPr="00AF7485">
        <w:rPr>
          <w:color w:val="FF0000"/>
        </w:rPr>
        <w:t>58,</w:t>
      </w:r>
      <w:r>
        <w:t xml:space="preserve"> </w:t>
      </w:r>
      <w:r w:rsidRPr="00C65842">
        <w:t>12</w:t>
      </w:r>
      <w:r>
        <w:t xml:space="preserve">, </w:t>
      </w:r>
      <w:r w:rsidRPr="00C65842">
        <w:t>19</w:t>
      </w:r>
      <w:r>
        <w:t xml:space="preserve">, </w:t>
      </w:r>
      <w:r w:rsidRPr="00C65842">
        <w:t>21</w:t>
      </w:r>
      <w:r>
        <w:t xml:space="preserve">, </w:t>
      </w:r>
      <w:r w:rsidRPr="00C65842">
        <w:t>22</w:t>
      </w:r>
      <w:r>
        <w:t xml:space="preserve">, </w:t>
      </w:r>
      <w:r w:rsidRPr="00C65842">
        <w:t>25</w:t>
      </w:r>
      <w:r>
        <w:t xml:space="preserve">, </w:t>
      </w:r>
      <w:r w:rsidRPr="00C65842">
        <w:t>32</w:t>
      </w:r>
      <w:r>
        <w:t xml:space="preserve">, </w:t>
      </w:r>
      <w:r w:rsidRPr="00C65842">
        <w:t>33</w:t>
      </w:r>
      <w:r>
        <w:t xml:space="preserve">, </w:t>
      </w:r>
      <w:r w:rsidRPr="00C65842">
        <w:t>37</w:t>
      </w:r>
      <w:r>
        <w:t xml:space="preserve">, </w:t>
      </w:r>
      <w:r w:rsidRPr="00C65842">
        <w:t>38</w:t>
      </w:r>
      <w:r>
        <w:t xml:space="preserve">, </w:t>
      </w:r>
      <w:r w:rsidRPr="00C65842">
        <w:t>39</w:t>
      </w:r>
      <w:r>
        <w:t xml:space="preserve">, </w:t>
      </w:r>
      <w:r w:rsidRPr="00C65842">
        <w:t>47</w:t>
      </w:r>
      <w:r>
        <w:t xml:space="preserve">, </w:t>
      </w:r>
      <w:r w:rsidRPr="00AF7485">
        <w:rPr>
          <w:color w:val="FF0000"/>
        </w:rPr>
        <w:t>68,</w:t>
      </w:r>
      <w:r>
        <w:t xml:space="preserve"> </w:t>
      </w:r>
      <w:r w:rsidRPr="00C65842">
        <w:t>7</w:t>
      </w:r>
      <w:r>
        <w:t xml:space="preserve">, </w:t>
      </w:r>
      <w:r w:rsidRPr="00C65842">
        <w:t>9</w:t>
      </w:r>
      <w:r>
        <w:t xml:space="preserve">, </w:t>
      </w:r>
      <w:r w:rsidRPr="00C65842">
        <w:t>17</w:t>
      </w:r>
      <w:r>
        <w:t xml:space="preserve">, </w:t>
      </w:r>
      <w:r w:rsidRPr="00C65842">
        <w:t>18</w:t>
      </w:r>
      <w:r>
        <w:t xml:space="preserve">, </w:t>
      </w:r>
      <w:r w:rsidRPr="00C65842">
        <w:t>27</w:t>
      </w:r>
      <w:r>
        <w:t xml:space="preserve">, </w:t>
      </w:r>
      <w:r w:rsidRPr="00C65842">
        <w:t>41</w:t>
      </w:r>
      <w:r>
        <w:t xml:space="preserve">, </w:t>
      </w:r>
      <w:r w:rsidRPr="00C65842">
        <w:t>50</w:t>
      </w:r>
      <w:r>
        <w:t xml:space="preserve">, </w:t>
      </w:r>
      <w:r w:rsidRPr="00AF7485">
        <w:rPr>
          <w:color w:val="FF0000"/>
        </w:rPr>
        <w:t>61</w:t>
      </w:r>
      <w:r>
        <w:t xml:space="preserve">, </w:t>
      </w:r>
      <w:r w:rsidRPr="00C65842">
        <w:t>0</w:t>
      </w:r>
      <w:r>
        <w:t xml:space="preserve">, </w:t>
      </w:r>
      <w:r w:rsidRPr="00C65842">
        <w:t>2</w:t>
      </w:r>
      <w:r>
        <w:t xml:space="preserve">, </w:t>
      </w:r>
      <w:r w:rsidRPr="00C65842">
        <w:t>3</w:t>
      </w:r>
      <w:r>
        <w:t xml:space="preserve">, </w:t>
      </w:r>
      <w:r w:rsidRPr="00C65842">
        <w:t>6</w:t>
      </w:r>
      <w:r>
        <w:t xml:space="preserve">, </w:t>
      </w:r>
      <w:r w:rsidRPr="00C65842">
        <w:t>13</w:t>
      </w:r>
      <w:r>
        <w:t xml:space="preserve">, </w:t>
      </w:r>
      <w:r w:rsidRPr="00C65842">
        <w:t>23</w:t>
      </w:r>
      <w:r>
        <w:t xml:space="preserve">, </w:t>
      </w:r>
      <w:r w:rsidRPr="00C65842">
        <w:t>29</w:t>
      </w:r>
      <w:r>
        <w:t xml:space="preserve">, </w:t>
      </w:r>
      <w:r w:rsidRPr="00C65842">
        <w:t>34</w:t>
      </w:r>
      <w:r>
        <w:t xml:space="preserve">, </w:t>
      </w:r>
      <w:r w:rsidRPr="00C65842">
        <w:t>36</w:t>
      </w:r>
      <w:r>
        <w:t xml:space="preserve">, </w:t>
      </w:r>
      <w:r w:rsidRPr="00C65842">
        <w:t>40</w:t>
      </w:r>
      <w:r>
        <w:t xml:space="preserve">, </w:t>
      </w:r>
      <w:r w:rsidRPr="00C65842">
        <w:t>42</w:t>
      </w:r>
      <w:r>
        <w:t xml:space="preserve">, </w:t>
      </w:r>
      <w:r w:rsidRPr="00C65842">
        <w:t>43</w:t>
      </w:r>
      <w:r>
        <w:t xml:space="preserve">, </w:t>
      </w:r>
      <w:r w:rsidRPr="00C65842">
        <w:t>49</w:t>
      </w:r>
      <w:r>
        <w:t xml:space="preserve">, </w:t>
      </w:r>
      <w:r w:rsidRPr="00C65842">
        <w:t>53</w:t>
      </w:r>
      <w:r>
        <w:t xml:space="preserve">, </w:t>
      </w:r>
      <w:r w:rsidRPr="00C65842">
        <w:t>54</w:t>
      </w:r>
      <w:r>
        <w:t xml:space="preserve">, </w:t>
      </w:r>
      <w:r w:rsidRPr="00C65842">
        <w:t>55</w:t>
      </w:r>
      <w:r>
        <w:t xml:space="preserve">, </w:t>
      </w:r>
      <w:r w:rsidRPr="00C65842">
        <w:t>56</w:t>
      </w:r>
      <w:r>
        <w:t xml:space="preserve">, </w:t>
      </w:r>
      <w:r w:rsidRPr="00C65842">
        <w:t>57</w:t>
      </w:r>
      <w:r>
        <w:t xml:space="preserve">, </w:t>
      </w:r>
      <w:r w:rsidRPr="00C65842">
        <w:t>5</w:t>
      </w:r>
      <w:r>
        <w:t>9, 60, 62, 63, 64, 65, 66, 67, 69, 70, 71</w:t>
      </w:r>
      <w:r w:rsidRPr="00C65842">
        <w:t>]</w:t>
      </w:r>
    </w:p>
    <w:p w14:paraId="0962369B" w14:textId="77777777" w:rsidR="00C65842" w:rsidRDefault="00C65842" w:rsidP="00C65842">
      <w:pPr>
        <w:pStyle w:val="ListParagraph"/>
        <w:numPr>
          <w:ilvl w:val="0"/>
          <w:numId w:val="18"/>
        </w:numPr>
      </w:pPr>
      <w:r w:rsidRPr="00BC628C">
        <w:t>CRC</w:t>
      </w:r>
      <w:r>
        <w:t>24:</w:t>
      </w:r>
    </w:p>
    <w:p w14:paraId="17D5A018" w14:textId="77777777" w:rsidR="00C65842" w:rsidRPr="00BC628C" w:rsidRDefault="00C65842" w:rsidP="00C65842">
      <w:pPr>
        <w:pStyle w:val="ListParagraph"/>
        <w:numPr>
          <w:ilvl w:val="1"/>
          <w:numId w:val="18"/>
        </w:numPr>
      </w:pPr>
      <w:r>
        <w:t xml:space="preserve">Polynomial: </w:t>
      </w:r>
      <w:r w:rsidRPr="00C65842">
        <w:t xml:space="preserve">0x1b2b117 </w:t>
      </w:r>
      <w:r>
        <w:t>[D</w:t>
      </w:r>
      <w:r w:rsidRPr="00C65842">
        <w:rPr>
          <w:vertAlign w:val="superscript"/>
        </w:rPr>
        <w:t>24</w:t>
      </w:r>
      <w:r>
        <w:t xml:space="preserve"> + D</w:t>
      </w:r>
      <w:r w:rsidRPr="00C65842">
        <w:rPr>
          <w:vertAlign w:val="superscript"/>
        </w:rPr>
        <w:t>23</w:t>
      </w:r>
      <w:r>
        <w:t xml:space="preserve"> + D</w:t>
      </w:r>
      <w:r w:rsidRPr="00C65842">
        <w:rPr>
          <w:vertAlign w:val="superscript"/>
        </w:rPr>
        <w:t>21</w:t>
      </w:r>
      <w:r>
        <w:t xml:space="preserve"> + D</w:t>
      </w:r>
      <w:r w:rsidRPr="00C65842">
        <w:rPr>
          <w:vertAlign w:val="superscript"/>
        </w:rPr>
        <w:t>20</w:t>
      </w:r>
      <w:r>
        <w:t xml:space="preserve"> + D</w:t>
      </w:r>
      <w:r w:rsidRPr="00C65842">
        <w:rPr>
          <w:vertAlign w:val="superscript"/>
        </w:rPr>
        <w:t>17</w:t>
      </w:r>
      <w:r>
        <w:t xml:space="preserve"> + D</w:t>
      </w:r>
      <w:r w:rsidRPr="00C65842">
        <w:rPr>
          <w:vertAlign w:val="superscript"/>
        </w:rPr>
        <w:t>15</w:t>
      </w:r>
      <w:r>
        <w:t xml:space="preserve"> + D</w:t>
      </w:r>
      <w:r w:rsidRPr="00C65842">
        <w:rPr>
          <w:vertAlign w:val="superscript"/>
        </w:rPr>
        <w:t>13</w:t>
      </w:r>
      <w:r>
        <w:t xml:space="preserve"> + D</w:t>
      </w:r>
      <w:r w:rsidRPr="00C65842">
        <w:rPr>
          <w:vertAlign w:val="superscript"/>
        </w:rPr>
        <w:t>12</w:t>
      </w:r>
      <w:r>
        <w:t xml:space="preserve"> + D</w:t>
      </w:r>
      <w:r w:rsidRPr="00C65842">
        <w:rPr>
          <w:vertAlign w:val="superscript"/>
        </w:rPr>
        <w:t>8</w:t>
      </w:r>
      <w:r>
        <w:t xml:space="preserve"> + D</w:t>
      </w:r>
      <w:r w:rsidRPr="00C65842">
        <w:rPr>
          <w:vertAlign w:val="superscript"/>
        </w:rPr>
        <w:t>4</w:t>
      </w:r>
      <w:r>
        <w:t xml:space="preserve"> + D</w:t>
      </w:r>
      <w:r w:rsidRPr="00C65842">
        <w:rPr>
          <w:vertAlign w:val="superscript"/>
        </w:rPr>
        <w:t>2</w:t>
      </w:r>
      <w:r w:rsidRPr="00C65842">
        <w:t xml:space="preserve"> + D + 1]</w:t>
      </w:r>
    </w:p>
    <w:p w14:paraId="796B6CA4" w14:textId="77777777" w:rsidR="00AF7485" w:rsidRDefault="00AF7485" w:rsidP="00C65842">
      <w:pPr>
        <w:pStyle w:val="ListParagraph"/>
        <w:numPr>
          <w:ilvl w:val="1"/>
          <w:numId w:val="18"/>
        </w:numPr>
      </w:pPr>
      <w:r>
        <w:t xml:space="preserve">Length-224 </w:t>
      </w:r>
      <w:r w:rsidRPr="00640EC0">
        <w:t xml:space="preserve">Interleaver for </w:t>
      </w:r>
      <w:r>
        <w:t>K</w:t>
      </w:r>
      <w:r w:rsidRPr="00B65784">
        <w:rPr>
          <w:vertAlign w:val="subscript"/>
        </w:rPr>
        <w:t>max</w:t>
      </w:r>
      <w:r>
        <w:t xml:space="preserve"> = 200 bits with CRC24, as in TS 3</w:t>
      </w:r>
      <w:r w:rsidR="00D370A8">
        <w:t>8</w:t>
      </w:r>
      <w:r>
        <w:t>.212 v1.0.0</w:t>
      </w:r>
      <w:r w:rsidR="00C65842" w:rsidRPr="00C65842">
        <w:t>:</w:t>
      </w:r>
      <w:r w:rsidR="00C65842">
        <w:t xml:space="preserve"> </w:t>
      </w:r>
    </w:p>
    <w:p w14:paraId="2933CB10" w14:textId="77777777" w:rsidR="00C65842" w:rsidRPr="00C65842" w:rsidRDefault="00C65842" w:rsidP="00AF7485">
      <w:pPr>
        <w:pStyle w:val="ListParagraph"/>
        <w:ind w:left="1440"/>
      </w:pPr>
      <w:r w:rsidRPr="00C65842">
        <w:t>[0, 2, 3, 5, 6, 8, 11, 12, 13, 16, 19, 20, 22, 24, 28, 32, 33, 35, 37, 38, 39, 40, 41, 42, 44, 46, 47, 49, 50, 54, 55, 57, 59, 60, 62, 64, 67, 69, 74, 79, 80, 84, 85, 86, 88, 91, 94, 102, 105, 109, 110, 111, 113, 114, 116, 118, 119, 121, 122, 125, 126, 127, 129, 130, 131, 132, 136, 137, 141, 142, 143, 147, 148, 149, 151, 153, 155, 158, 161, 164, 166, 168, 170, 171, 173, 175, 178, 179, 180, 182, 183, 186, 187, 189, 192, 194, 198, 199, 200, 1, 4, 7, 9, 14, 17, 21, 23, 25, 29, 34, 36, 43, 45, 48, 51, 56, 58, 61, 63, 65, 68, 70, 75, 81, 87, 89, 92, 95, 103, 106, 112, 115, 117, 120, 123, 128, 133, 138, 144, 150, 152, 154, 156, 159, 162, 165, 167, 169, 172, 174, 176, 181, 184, 188, 190, 193, 195, 201, 10, 15, 18, 26, 30, 52, 66, 71, 76, 82, 90, 93, 96, 104, 107, 124, 134, 139, 145, 157, 160, 163, 177, 185, 191, 196, 202, 27, 31, 53, 72, 77, 83, 97, 108, 135, 140, 146, 197, 203, 73, 78, 98, 204, 99, 205, 100, 206, 101, 207, 208, 209, 210, 211, 212, 213, 214, 215, 216, 217, 218, 219, 220, 221, 222, 223]</w:t>
      </w:r>
    </w:p>
    <w:p w14:paraId="4301E57A" w14:textId="77777777" w:rsidR="00F31F88" w:rsidRPr="00C65842" w:rsidRDefault="00F31F88" w:rsidP="00C65842">
      <w:pPr>
        <w:pStyle w:val="ListParagraph"/>
        <w:numPr>
          <w:ilvl w:val="0"/>
          <w:numId w:val="18"/>
        </w:numPr>
      </w:pPr>
      <w:r w:rsidRPr="00C65842">
        <w:t>3 bits represent the Time index.</w:t>
      </w:r>
    </w:p>
    <w:p w14:paraId="3ACD49CB" w14:textId="77777777" w:rsidR="000B4456" w:rsidRPr="00BC628C" w:rsidRDefault="000B4456" w:rsidP="00F31F88"/>
    <w:p w14:paraId="7094CDBB" w14:textId="77777777" w:rsidR="000B4456" w:rsidRPr="00BC628C" w:rsidRDefault="000B4456" w:rsidP="00F31F88">
      <w:r w:rsidRPr="00BC628C">
        <w:t>The interleaver above is used as an example for testing</w:t>
      </w:r>
      <w:r w:rsidR="008440F3" w:rsidRPr="00BC628C">
        <w:t>, mainly because the actual NR-PBCH info block size is not yet defined</w:t>
      </w:r>
      <w:r w:rsidRPr="00BC628C">
        <w:t>. When the final NR-PBCH info block size K is decided, a corresponding interleaver of length (K+L</w:t>
      </w:r>
      <w:r w:rsidRPr="00BC628C">
        <w:rPr>
          <w:vertAlign w:val="subscript"/>
        </w:rPr>
        <w:t>CRC</w:t>
      </w:r>
      <w:r w:rsidRPr="00BC628C">
        <w:t>) should be defined, where L</w:t>
      </w:r>
      <w:r w:rsidRPr="00BC628C">
        <w:rPr>
          <w:vertAlign w:val="subscript"/>
        </w:rPr>
        <w:t>CRC</w:t>
      </w:r>
      <w:r w:rsidRPr="00BC628C">
        <w:t xml:space="preserve"> is the CRC polynomial length for NR-PBCH.</w:t>
      </w:r>
    </w:p>
    <w:p w14:paraId="17A568BC" w14:textId="77777777" w:rsidR="00F31F88" w:rsidRPr="00C06A13" w:rsidRDefault="00F31F88" w:rsidP="00F31F88">
      <w:r w:rsidRPr="00BC628C">
        <w:t xml:space="preserve">As discussed earlier, 2 receiver scenarios exist, with Scenario B further characterized as Scenario B1 and B2.  In this contribution, only A and B1 is analyzed to support as early decoding as possible and shortening the latency. </w:t>
      </w:r>
      <w:r>
        <w:t>Scenario A and B1:</w:t>
      </w:r>
    </w:p>
    <w:p w14:paraId="3FAFBA0E" w14:textId="77777777" w:rsidR="00F31F88" w:rsidRPr="00BC628C" w:rsidRDefault="00F31F88" w:rsidP="007227C6">
      <w:pPr>
        <w:pStyle w:val="ListParagraph"/>
        <w:numPr>
          <w:ilvl w:val="0"/>
          <w:numId w:val="19"/>
        </w:numPr>
      </w:pPr>
      <w:r w:rsidRPr="00BC628C">
        <w:t xml:space="preserve">Scenario A: Equivalent to decode one message – </w:t>
      </w:r>
      <w:r w:rsidR="0094187B" w:rsidRPr="00BC628C">
        <w:t xml:space="preserve">when carrying the time index as information bits, </w:t>
      </w:r>
      <w:r w:rsidRPr="00BC628C">
        <w:t>this means no hypothesis testing</w:t>
      </w:r>
    </w:p>
    <w:p w14:paraId="5381890C" w14:textId="77777777" w:rsidR="00F31F88" w:rsidRPr="00961F83" w:rsidRDefault="00F31F88" w:rsidP="007227C6">
      <w:pPr>
        <w:pStyle w:val="ListParagraph"/>
        <w:numPr>
          <w:ilvl w:val="0"/>
          <w:numId w:val="19"/>
        </w:numPr>
      </w:pPr>
      <w:r w:rsidRPr="00BC628C">
        <w:t xml:space="preserve">Scenario B1: Soft combining of n messages and do hypothesis testing after each received message and combining. Thus, a total of n decoding is done for n messages. </w:t>
      </w:r>
      <w:r>
        <w:t>N in this contribution equals 2 and 3.</w:t>
      </w:r>
    </w:p>
    <w:p w14:paraId="2B7362A8" w14:textId="77777777" w:rsidR="00F31F88" w:rsidRPr="00F31F88" w:rsidRDefault="00F31F88" w:rsidP="007227C6">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sidRPr="00F31F88">
        <w:rPr>
          <w:rFonts w:eastAsia="Times New Roman" w:cs="Arial"/>
          <w:sz w:val="32"/>
          <w:szCs w:val="36"/>
          <w:lang w:val="en-GB"/>
        </w:rPr>
        <w:lastRenderedPageBreak/>
        <w:t>Simulation Results</w:t>
      </w:r>
    </w:p>
    <w:p w14:paraId="049CA3F2" w14:textId="77777777" w:rsidR="00F31F88" w:rsidRPr="00BC628C" w:rsidRDefault="00F31F88" w:rsidP="00F31F88">
      <w:r w:rsidRPr="00BC628C">
        <w:t xml:space="preserve">Simulation results are presented below in sections </w:t>
      </w:r>
      <w:r w:rsidR="00A92036">
        <w:fldChar w:fldCharType="begin"/>
      </w:r>
      <w:r w:rsidR="00A92036" w:rsidRPr="00BC628C">
        <w:instrText xml:space="preserve"> REF _Ref492640443 \r \h </w:instrText>
      </w:r>
      <w:r w:rsidR="00A92036">
        <w:fldChar w:fldCharType="separate"/>
      </w:r>
      <w:r w:rsidR="00A92036" w:rsidRPr="00BC628C">
        <w:t>2.3</w:t>
      </w:r>
      <w:r w:rsidR="00A92036">
        <w:fldChar w:fldCharType="end"/>
      </w:r>
      <w:r w:rsidR="00A92036" w:rsidRPr="00BC628C">
        <w:t>-</w:t>
      </w:r>
      <w:r w:rsidR="00A92036">
        <w:fldChar w:fldCharType="begin"/>
      </w:r>
      <w:r w:rsidR="00A92036" w:rsidRPr="00BC628C">
        <w:instrText xml:space="preserve"> REF _Ref492640453 \r \h </w:instrText>
      </w:r>
      <w:r w:rsidR="00A92036">
        <w:fldChar w:fldCharType="separate"/>
      </w:r>
      <w:r w:rsidR="00A92036" w:rsidRPr="00BC628C">
        <w:t>2.5</w:t>
      </w:r>
      <w:r w:rsidR="00A92036">
        <w:fldChar w:fldCharType="end"/>
      </w:r>
      <w:r w:rsidRPr="00BC628C">
        <w:t>. Based on the simulation results below, the following observations can be made:</w:t>
      </w:r>
    </w:p>
    <w:p w14:paraId="084A3763" w14:textId="77777777" w:rsidR="00F31F88" w:rsidRPr="00BC628C" w:rsidRDefault="00003CF3" w:rsidP="007227C6">
      <w:pPr>
        <w:pStyle w:val="Proposal"/>
        <w:numPr>
          <w:ilvl w:val="0"/>
          <w:numId w:val="3"/>
        </w:numPr>
        <w:tabs>
          <w:tab w:val="clear" w:pos="1701"/>
          <w:tab w:val="clear" w:pos="8534"/>
        </w:tabs>
        <w:ind w:left="1701" w:hanging="1701"/>
        <w:rPr>
          <w:rFonts w:ascii="Arial" w:eastAsia="MS Mincho" w:hAnsi="Arial" w:cs="Arial"/>
        </w:rPr>
      </w:pPr>
      <w:bookmarkStart w:id="5" w:name="_Hlk485660818"/>
      <w:r w:rsidRPr="00BC628C">
        <w:rPr>
          <w:rFonts w:ascii="Arial" w:eastAsia="MS Mincho" w:hAnsi="Arial" w:cs="Arial"/>
        </w:rPr>
        <w:t>E</w:t>
      </w:r>
      <w:r w:rsidR="00F31F88" w:rsidRPr="00BC628C">
        <w:rPr>
          <w:rFonts w:ascii="Arial" w:eastAsia="MS Mincho" w:hAnsi="Arial" w:cs="Arial"/>
        </w:rPr>
        <w:t xml:space="preserve">xplicit Time index carried as </w:t>
      </w:r>
      <w:r w:rsidRPr="00BC628C">
        <w:rPr>
          <w:rFonts w:ascii="Arial" w:eastAsia="MS Mincho" w:hAnsi="Arial" w:cs="Arial"/>
        </w:rPr>
        <w:t xml:space="preserve">part of NR-PBCH </w:t>
      </w:r>
      <w:r w:rsidR="00F31F88" w:rsidRPr="00BC628C">
        <w:rPr>
          <w:rFonts w:ascii="Arial" w:eastAsia="MS Mincho" w:hAnsi="Arial" w:cs="Arial"/>
        </w:rPr>
        <w:t>information bits enable</w:t>
      </w:r>
      <w:r w:rsidRPr="00BC628C">
        <w:rPr>
          <w:rFonts w:ascii="Arial" w:eastAsia="MS Mincho" w:hAnsi="Arial" w:cs="Arial"/>
        </w:rPr>
        <w:t>s</w:t>
      </w:r>
      <w:r w:rsidR="00F31F88" w:rsidRPr="00BC628C">
        <w:rPr>
          <w:rFonts w:ascii="Arial" w:eastAsia="MS Mincho" w:hAnsi="Arial" w:cs="Arial"/>
        </w:rPr>
        <w:t xml:space="preserve"> a single decoding of one received message without hypothesis testing.</w:t>
      </w:r>
    </w:p>
    <w:p w14:paraId="223B747C" w14:textId="77777777" w:rsidR="00F31F88" w:rsidRPr="00BC628C" w:rsidRDefault="00F31F88" w:rsidP="007227C6">
      <w:pPr>
        <w:pStyle w:val="Proposal"/>
        <w:numPr>
          <w:ilvl w:val="0"/>
          <w:numId w:val="3"/>
        </w:numPr>
        <w:tabs>
          <w:tab w:val="clear" w:pos="1701"/>
          <w:tab w:val="clear" w:pos="8534"/>
        </w:tabs>
        <w:ind w:left="1701" w:hanging="1701"/>
        <w:rPr>
          <w:rFonts w:ascii="Arial" w:eastAsia="MS Mincho" w:hAnsi="Arial" w:cs="Arial"/>
        </w:rPr>
      </w:pPr>
      <w:r w:rsidRPr="00BC628C">
        <w:rPr>
          <w:rFonts w:ascii="Arial" w:eastAsia="MS Mincho" w:hAnsi="Arial" w:cs="Arial"/>
        </w:rPr>
        <w:t>Hypothesis testi</w:t>
      </w:r>
      <w:r w:rsidR="00003CF3" w:rsidRPr="00BC628C">
        <w:rPr>
          <w:rFonts w:ascii="Arial" w:eastAsia="MS Mincho" w:hAnsi="Arial" w:cs="Arial"/>
        </w:rPr>
        <w:t xml:space="preserve">ng with explicit time index can use </w:t>
      </w:r>
      <w:r w:rsidRPr="00BC628C">
        <w:rPr>
          <w:rFonts w:ascii="Arial" w:eastAsia="MS Mincho" w:hAnsi="Arial" w:cs="Arial"/>
        </w:rPr>
        <w:t>two tests</w:t>
      </w:r>
      <w:r w:rsidR="00003CF3" w:rsidRPr="00BC628C">
        <w:rPr>
          <w:rFonts w:ascii="Arial" w:eastAsia="MS Mincho" w:hAnsi="Arial" w:cs="Arial"/>
        </w:rPr>
        <w:t xml:space="preserve"> to reduce the false positives: (a)</w:t>
      </w:r>
      <w:r w:rsidRPr="00BC628C">
        <w:rPr>
          <w:rFonts w:ascii="Arial" w:eastAsia="MS Mincho" w:hAnsi="Arial" w:cs="Arial"/>
        </w:rPr>
        <w:t xml:space="preserve"> CRC</w:t>
      </w:r>
      <w:r w:rsidR="00003CF3" w:rsidRPr="00BC628C">
        <w:rPr>
          <w:rFonts w:ascii="Arial" w:eastAsia="MS Mincho" w:hAnsi="Arial" w:cs="Arial"/>
        </w:rPr>
        <w:t xml:space="preserve"> check; (b) </w:t>
      </w:r>
      <w:r w:rsidRPr="00BC628C">
        <w:rPr>
          <w:rFonts w:ascii="Arial" w:eastAsia="MS Mincho" w:hAnsi="Arial" w:cs="Arial"/>
        </w:rPr>
        <w:t>the decoded time index</w:t>
      </w:r>
      <w:r w:rsidR="00003CF3" w:rsidRPr="00BC628C">
        <w:rPr>
          <w:rFonts w:ascii="Arial" w:eastAsia="MS Mincho" w:hAnsi="Arial" w:cs="Arial"/>
        </w:rPr>
        <w:t xml:space="preserve"> (with cover removal)</w:t>
      </w:r>
      <w:r w:rsidRPr="00BC628C">
        <w:rPr>
          <w:rFonts w:ascii="Arial" w:eastAsia="MS Mincho" w:hAnsi="Arial" w:cs="Arial"/>
        </w:rPr>
        <w:t xml:space="preserve"> should be zero.</w:t>
      </w:r>
    </w:p>
    <w:p w14:paraId="5DF07044" w14:textId="77777777" w:rsidR="00F31F88" w:rsidRPr="00BC628C" w:rsidRDefault="00F31F88" w:rsidP="007227C6">
      <w:pPr>
        <w:pStyle w:val="Proposal"/>
        <w:numPr>
          <w:ilvl w:val="0"/>
          <w:numId w:val="3"/>
        </w:numPr>
        <w:tabs>
          <w:tab w:val="clear" w:pos="1701"/>
          <w:tab w:val="clear" w:pos="8534"/>
        </w:tabs>
        <w:ind w:left="1701" w:hanging="1701"/>
        <w:rPr>
          <w:rFonts w:ascii="Arial" w:eastAsia="MS Mincho" w:hAnsi="Arial" w:cs="Arial"/>
        </w:rPr>
      </w:pPr>
      <w:r w:rsidRPr="00BC628C">
        <w:rPr>
          <w:rFonts w:ascii="Arial" w:eastAsia="MS Mincho" w:hAnsi="Arial" w:cs="Arial"/>
        </w:rPr>
        <w:t>Testing each received message after accumulation increase</w:t>
      </w:r>
      <w:r w:rsidR="0038644C" w:rsidRPr="00BC628C">
        <w:rPr>
          <w:rFonts w:ascii="Arial" w:eastAsia="MS Mincho" w:hAnsi="Arial" w:cs="Arial"/>
        </w:rPr>
        <w:t>s</w:t>
      </w:r>
      <w:r w:rsidRPr="00BC628C">
        <w:rPr>
          <w:rFonts w:ascii="Arial" w:eastAsia="MS Mincho" w:hAnsi="Arial" w:cs="Arial"/>
        </w:rPr>
        <w:t xml:space="preserve"> false alarm and affect </w:t>
      </w:r>
      <w:r w:rsidR="0038644C" w:rsidRPr="00BC628C">
        <w:rPr>
          <w:rFonts w:ascii="Arial" w:eastAsia="MS Mincho" w:hAnsi="Arial" w:cs="Arial"/>
        </w:rPr>
        <w:t xml:space="preserve">decoding </w:t>
      </w:r>
      <w:r w:rsidRPr="00BC628C">
        <w:rPr>
          <w:rFonts w:ascii="Arial" w:eastAsia="MS Mincho" w:hAnsi="Arial" w:cs="Arial"/>
        </w:rPr>
        <w:t>performance.</w:t>
      </w:r>
    </w:p>
    <w:p w14:paraId="6C0FDBE2" w14:textId="77777777" w:rsidR="00A92036" w:rsidRPr="00BC628C" w:rsidRDefault="00A92036" w:rsidP="007227C6">
      <w:pPr>
        <w:pStyle w:val="Proposal"/>
        <w:numPr>
          <w:ilvl w:val="0"/>
          <w:numId w:val="3"/>
        </w:numPr>
        <w:tabs>
          <w:tab w:val="clear" w:pos="1701"/>
          <w:tab w:val="clear" w:pos="8534"/>
        </w:tabs>
        <w:ind w:left="1701" w:hanging="1701"/>
        <w:rPr>
          <w:rFonts w:ascii="Arial" w:eastAsia="MS Mincho" w:hAnsi="Arial" w:cs="Arial"/>
        </w:rPr>
      </w:pPr>
      <w:r w:rsidRPr="00BC628C">
        <w:rPr>
          <w:rFonts w:ascii="Arial" w:eastAsia="MS Mincho" w:hAnsi="Arial" w:cs="Arial"/>
        </w:rPr>
        <w:t>Testing each accumulated message greatly improve</w:t>
      </w:r>
      <w:r w:rsidR="00003CF3" w:rsidRPr="00BC628C">
        <w:rPr>
          <w:rFonts w:ascii="Arial" w:eastAsia="MS Mincho" w:hAnsi="Arial" w:cs="Arial"/>
        </w:rPr>
        <w:t>s</w:t>
      </w:r>
      <w:r w:rsidRPr="00BC628C">
        <w:rPr>
          <w:rFonts w:ascii="Arial" w:eastAsia="MS Mincho" w:hAnsi="Arial" w:cs="Arial"/>
        </w:rPr>
        <w:t xml:space="preserve"> the decoding time </w:t>
      </w:r>
      <w:r w:rsidR="00003CF3" w:rsidRPr="00BC628C">
        <w:rPr>
          <w:rFonts w:ascii="Arial" w:eastAsia="MS Mincho" w:hAnsi="Arial" w:cs="Arial"/>
        </w:rPr>
        <w:t>since</w:t>
      </w:r>
      <w:r w:rsidRPr="00BC628C">
        <w:rPr>
          <w:rFonts w:ascii="Arial" w:eastAsia="MS Mincho" w:hAnsi="Arial" w:cs="Arial"/>
        </w:rPr>
        <w:t xml:space="preserve"> decoding can stop as soon as there is a successful </w:t>
      </w:r>
      <w:r w:rsidR="00640EC0" w:rsidRPr="00BC628C">
        <w:rPr>
          <w:rFonts w:ascii="Arial" w:eastAsia="MS Mincho" w:hAnsi="Arial" w:cs="Arial"/>
        </w:rPr>
        <w:t>hypothesis</w:t>
      </w:r>
      <w:r w:rsidRPr="00BC628C">
        <w:rPr>
          <w:rFonts w:ascii="Arial" w:eastAsia="MS Mincho" w:hAnsi="Arial" w:cs="Arial"/>
        </w:rPr>
        <w:t>.</w:t>
      </w:r>
    </w:p>
    <w:p w14:paraId="37735E9E" w14:textId="77777777" w:rsidR="00D311BA" w:rsidRDefault="00A92036" w:rsidP="00D311BA">
      <w:pPr>
        <w:pStyle w:val="Proposal"/>
        <w:numPr>
          <w:ilvl w:val="0"/>
          <w:numId w:val="3"/>
        </w:numPr>
        <w:tabs>
          <w:tab w:val="clear" w:pos="1701"/>
          <w:tab w:val="clear" w:pos="8534"/>
        </w:tabs>
        <w:ind w:left="1701" w:hanging="1701"/>
        <w:rPr>
          <w:rFonts w:ascii="Arial" w:eastAsia="MS Mincho" w:hAnsi="Arial" w:cs="Arial"/>
        </w:rPr>
      </w:pPr>
      <w:r w:rsidRPr="00BC628C">
        <w:rPr>
          <w:rFonts w:ascii="Arial" w:eastAsia="MS Mincho" w:hAnsi="Arial" w:cs="Arial"/>
        </w:rPr>
        <w:t xml:space="preserve">The early termination feature enabled by the distributed CRC </w:t>
      </w:r>
      <w:r w:rsidR="00640EC0" w:rsidRPr="00BC628C">
        <w:rPr>
          <w:rFonts w:ascii="Arial" w:eastAsia="MS Mincho" w:hAnsi="Arial" w:cs="Arial"/>
        </w:rPr>
        <w:t xml:space="preserve">decrease the decoding time </w:t>
      </w:r>
      <w:r w:rsidR="000B4456" w:rsidRPr="00BC628C">
        <w:rPr>
          <w:rFonts w:ascii="Arial" w:eastAsia="MS Mincho" w:hAnsi="Arial" w:cs="Arial"/>
        </w:rPr>
        <w:t xml:space="preserve">modestly </w:t>
      </w:r>
      <w:r w:rsidR="00640EC0" w:rsidRPr="00BC628C">
        <w:rPr>
          <w:rFonts w:ascii="Arial" w:eastAsia="MS Mincho" w:hAnsi="Arial" w:cs="Arial"/>
        </w:rPr>
        <w:t>at</w:t>
      </w:r>
      <w:r w:rsidRPr="00BC628C">
        <w:rPr>
          <w:rFonts w:ascii="Arial" w:eastAsia="MS Mincho" w:hAnsi="Arial" w:cs="Arial"/>
        </w:rPr>
        <w:t xml:space="preserve"> </w:t>
      </w:r>
      <w:r w:rsidR="00640EC0" w:rsidRPr="00BC628C">
        <w:rPr>
          <w:rFonts w:ascii="Arial" w:eastAsia="MS Mincho" w:hAnsi="Arial" w:cs="Arial"/>
        </w:rPr>
        <w:t>low</w:t>
      </w:r>
      <w:r w:rsidRPr="00BC628C">
        <w:rPr>
          <w:rFonts w:ascii="Arial" w:eastAsia="MS Mincho" w:hAnsi="Arial" w:cs="Arial"/>
        </w:rPr>
        <w:t xml:space="preserve"> SNR.</w:t>
      </w:r>
    </w:p>
    <w:p w14:paraId="6001B46E" w14:textId="77777777" w:rsidR="00D311BA" w:rsidRPr="00D311BA" w:rsidRDefault="00D311BA" w:rsidP="00D311BA">
      <w:pPr>
        <w:pStyle w:val="Proposal"/>
        <w:numPr>
          <w:ilvl w:val="0"/>
          <w:numId w:val="3"/>
        </w:numPr>
        <w:tabs>
          <w:tab w:val="clear" w:pos="1701"/>
          <w:tab w:val="clear" w:pos="8534"/>
        </w:tabs>
        <w:ind w:left="1701" w:hanging="1701"/>
        <w:rPr>
          <w:rFonts w:ascii="Arial" w:eastAsia="MS Mincho" w:hAnsi="Arial" w:cs="Arial"/>
        </w:rPr>
      </w:pPr>
      <w:r w:rsidRPr="00D311BA">
        <w:rPr>
          <w:rFonts w:ascii="Arial" w:eastAsia="MS Mincho" w:hAnsi="Arial" w:cs="Arial"/>
        </w:rPr>
        <w:t>Time index bits can be used for early termination, if the hypothesis testing tests that the Time index is all zero.</w:t>
      </w:r>
    </w:p>
    <w:p w14:paraId="3C73C26B" w14:textId="77777777" w:rsidR="00D311BA" w:rsidRPr="00BC628C" w:rsidRDefault="00D311BA" w:rsidP="00D311BA">
      <w:pPr>
        <w:pStyle w:val="Proposal"/>
        <w:numPr>
          <w:ilvl w:val="0"/>
          <w:numId w:val="0"/>
        </w:numPr>
        <w:tabs>
          <w:tab w:val="clear" w:pos="1701"/>
        </w:tabs>
        <w:rPr>
          <w:rFonts w:ascii="Arial" w:eastAsia="MS Mincho" w:hAnsi="Arial" w:cs="Arial"/>
        </w:rPr>
      </w:pPr>
    </w:p>
    <w:bookmarkEnd w:id="5"/>
    <w:p w14:paraId="3FF65046" w14:textId="77777777" w:rsidR="00C97C7F" w:rsidRPr="00F31F88" w:rsidRDefault="00C97C7F" w:rsidP="00C97C7F">
      <w:pPr>
        <w:pStyle w:val="BodyText"/>
        <w:rPr>
          <w:lang w:val="en-US"/>
        </w:rPr>
      </w:pPr>
      <w:r w:rsidRPr="00F31F88">
        <w:rPr>
          <w:lang w:val="en-US"/>
        </w:rPr>
        <w:t>Based on the discussion in this contribution we propose the following:</w:t>
      </w:r>
    </w:p>
    <w:p w14:paraId="67725941" w14:textId="77777777" w:rsidR="00C97C7F" w:rsidRPr="00BC628C" w:rsidRDefault="00673E39" w:rsidP="007227C6">
      <w:pPr>
        <w:pStyle w:val="Proposal"/>
        <w:numPr>
          <w:ilvl w:val="0"/>
          <w:numId w:val="4"/>
        </w:numPr>
        <w:tabs>
          <w:tab w:val="clear" w:pos="1304"/>
        </w:tabs>
        <w:ind w:left="1710" w:hanging="1710"/>
        <w:rPr>
          <w:rFonts w:ascii="Arial" w:hAnsi="Arial" w:cs="Arial"/>
        </w:rPr>
      </w:pPr>
      <w:r w:rsidRPr="00BC628C">
        <w:rPr>
          <w:rFonts w:ascii="Arial" w:hAnsi="Arial" w:cs="Arial"/>
        </w:rPr>
        <w:t xml:space="preserve">Adopt </w:t>
      </w:r>
      <w:r w:rsidR="00C97C7F" w:rsidRPr="00BC628C">
        <w:rPr>
          <w:rFonts w:ascii="Arial" w:hAnsi="Arial" w:cs="Arial"/>
        </w:rPr>
        <w:t xml:space="preserve">a 19 bit CRC for the </w:t>
      </w:r>
      <w:r w:rsidR="00C427C2" w:rsidRPr="00BC628C">
        <w:rPr>
          <w:rFonts w:ascii="Arial" w:hAnsi="Arial" w:cs="Arial"/>
        </w:rPr>
        <w:t>NR-</w:t>
      </w:r>
      <w:r w:rsidR="00C97C7F" w:rsidRPr="00BC628C">
        <w:rPr>
          <w:rFonts w:ascii="Arial" w:hAnsi="Arial" w:cs="Arial"/>
        </w:rPr>
        <w:t>PBCH.</w:t>
      </w:r>
    </w:p>
    <w:p w14:paraId="28D70BED" w14:textId="77777777" w:rsidR="00C97C7F" w:rsidRPr="00BC628C" w:rsidRDefault="00C97C7F" w:rsidP="007227C6">
      <w:pPr>
        <w:pStyle w:val="Proposal"/>
        <w:numPr>
          <w:ilvl w:val="0"/>
          <w:numId w:val="4"/>
        </w:numPr>
        <w:tabs>
          <w:tab w:val="clear" w:pos="1304"/>
        </w:tabs>
        <w:ind w:left="1710" w:hanging="1710"/>
        <w:rPr>
          <w:rFonts w:ascii="Arial" w:hAnsi="Arial" w:cs="Arial"/>
        </w:rPr>
      </w:pPr>
      <w:r w:rsidRPr="00BC628C">
        <w:rPr>
          <w:rFonts w:ascii="Arial" w:hAnsi="Arial" w:cs="Arial"/>
        </w:rPr>
        <w:t xml:space="preserve">Use CRC Polynomial </w:t>
      </w:r>
      <w:r w:rsidR="00640EC0" w:rsidRPr="00BC628C">
        <w:rPr>
          <w:rFonts w:ascii="Arial" w:hAnsi="Arial" w:cs="Arial"/>
        </w:rPr>
        <w:br/>
      </w:r>
      <w:r w:rsidRPr="00BC628C">
        <w:rPr>
          <w:rFonts w:ascii="Arial" w:hAnsi="Arial" w:cs="Arial"/>
        </w:rPr>
        <w:t>0x97599</w:t>
      </w:r>
      <w:r w:rsidR="00640EC0" w:rsidRPr="00BC628C">
        <w:rPr>
          <w:rFonts w:ascii="Arial" w:hAnsi="Arial" w:cs="Arial"/>
        </w:rPr>
        <w:t>: [D</w:t>
      </w:r>
      <w:r w:rsidR="00640EC0" w:rsidRPr="00BC628C">
        <w:rPr>
          <w:rFonts w:ascii="Arial" w:hAnsi="Arial" w:cs="Arial"/>
          <w:vertAlign w:val="superscript"/>
        </w:rPr>
        <w:t>19</w:t>
      </w:r>
      <w:r w:rsidR="00640EC0" w:rsidRPr="00BC628C">
        <w:rPr>
          <w:rFonts w:ascii="Arial" w:hAnsi="Arial" w:cs="Arial"/>
        </w:rPr>
        <w:t xml:space="preserve"> + D</w:t>
      </w:r>
      <w:r w:rsidR="00640EC0" w:rsidRPr="00BC628C">
        <w:rPr>
          <w:rFonts w:ascii="Arial" w:hAnsi="Arial" w:cs="Arial"/>
          <w:vertAlign w:val="superscript"/>
        </w:rPr>
        <w:t>16</w:t>
      </w:r>
      <w:r w:rsidR="00640EC0" w:rsidRPr="00BC628C">
        <w:rPr>
          <w:rFonts w:ascii="Arial" w:hAnsi="Arial" w:cs="Arial"/>
        </w:rPr>
        <w:t xml:space="preserve"> + D</w:t>
      </w:r>
      <w:r w:rsidR="00640EC0" w:rsidRPr="00BC628C">
        <w:rPr>
          <w:rFonts w:ascii="Arial" w:hAnsi="Arial" w:cs="Arial"/>
          <w:vertAlign w:val="superscript"/>
        </w:rPr>
        <w:t>14</w:t>
      </w:r>
      <w:r w:rsidR="00640EC0" w:rsidRPr="00BC628C">
        <w:rPr>
          <w:rFonts w:ascii="Arial" w:hAnsi="Arial" w:cs="Arial"/>
        </w:rPr>
        <w:t xml:space="preserve"> + D</w:t>
      </w:r>
      <w:r w:rsidR="00640EC0" w:rsidRPr="00BC628C">
        <w:rPr>
          <w:rFonts w:ascii="Arial" w:hAnsi="Arial" w:cs="Arial"/>
          <w:vertAlign w:val="superscript"/>
        </w:rPr>
        <w:t>13</w:t>
      </w:r>
      <w:r w:rsidR="00640EC0" w:rsidRPr="00BC628C">
        <w:rPr>
          <w:rFonts w:ascii="Arial" w:hAnsi="Arial" w:cs="Arial"/>
        </w:rPr>
        <w:t xml:space="preserve"> + D</w:t>
      </w:r>
      <w:r w:rsidR="00640EC0" w:rsidRPr="00BC628C">
        <w:rPr>
          <w:rFonts w:ascii="Arial" w:hAnsi="Arial" w:cs="Arial"/>
          <w:vertAlign w:val="superscript"/>
        </w:rPr>
        <w:t>12</w:t>
      </w:r>
      <w:r w:rsidR="00640EC0" w:rsidRPr="00BC628C">
        <w:rPr>
          <w:rFonts w:ascii="Arial" w:hAnsi="Arial" w:cs="Arial"/>
        </w:rPr>
        <w:t xml:space="preserve"> + D</w:t>
      </w:r>
      <w:r w:rsidR="00640EC0" w:rsidRPr="00BC628C">
        <w:rPr>
          <w:rFonts w:ascii="Arial" w:hAnsi="Arial" w:cs="Arial"/>
          <w:vertAlign w:val="superscript"/>
        </w:rPr>
        <w:t>10</w:t>
      </w:r>
      <w:r w:rsidR="00640EC0" w:rsidRPr="00BC628C">
        <w:rPr>
          <w:rFonts w:ascii="Arial" w:hAnsi="Arial" w:cs="Arial"/>
        </w:rPr>
        <w:t xml:space="preserve"> + D</w:t>
      </w:r>
      <w:r w:rsidR="00640EC0" w:rsidRPr="00BC628C">
        <w:rPr>
          <w:rFonts w:ascii="Arial" w:hAnsi="Arial" w:cs="Arial"/>
          <w:vertAlign w:val="superscript"/>
        </w:rPr>
        <w:t>8</w:t>
      </w:r>
      <w:r w:rsidR="00640EC0" w:rsidRPr="00BC628C">
        <w:rPr>
          <w:rFonts w:ascii="Arial" w:hAnsi="Arial" w:cs="Arial"/>
        </w:rPr>
        <w:t xml:space="preserve"> + D</w:t>
      </w:r>
      <w:r w:rsidR="00640EC0" w:rsidRPr="00BC628C">
        <w:rPr>
          <w:rFonts w:ascii="Arial" w:hAnsi="Arial" w:cs="Arial"/>
          <w:vertAlign w:val="superscript"/>
        </w:rPr>
        <w:t>7</w:t>
      </w:r>
      <w:r w:rsidR="00640EC0" w:rsidRPr="00BC628C">
        <w:rPr>
          <w:rFonts w:ascii="Arial" w:hAnsi="Arial" w:cs="Arial"/>
        </w:rPr>
        <w:t xml:space="preserve"> + D</w:t>
      </w:r>
      <w:r w:rsidR="00640EC0" w:rsidRPr="00BC628C">
        <w:rPr>
          <w:rFonts w:ascii="Arial" w:hAnsi="Arial" w:cs="Arial"/>
          <w:vertAlign w:val="superscript"/>
        </w:rPr>
        <w:t>4</w:t>
      </w:r>
      <w:r w:rsidR="00640EC0" w:rsidRPr="00BC628C">
        <w:rPr>
          <w:rFonts w:ascii="Arial" w:hAnsi="Arial" w:cs="Arial"/>
        </w:rPr>
        <w:t xml:space="preserve"> + D</w:t>
      </w:r>
      <w:r w:rsidR="00640EC0" w:rsidRPr="00BC628C">
        <w:rPr>
          <w:rFonts w:ascii="Arial" w:hAnsi="Arial" w:cs="Arial"/>
          <w:vertAlign w:val="superscript"/>
        </w:rPr>
        <w:t>3</w:t>
      </w:r>
      <w:r w:rsidR="0038644C" w:rsidRPr="00BC628C">
        <w:rPr>
          <w:rFonts w:ascii="Arial" w:hAnsi="Arial" w:cs="Arial"/>
        </w:rPr>
        <w:t xml:space="preserve"> + 1].</w:t>
      </w:r>
      <w:r w:rsidR="00640EC0" w:rsidRPr="00BC628C">
        <w:rPr>
          <w:rFonts w:ascii="Arial" w:hAnsi="Arial" w:cs="Arial"/>
        </w:rPr>
        <w:t xml:space="preserve"> </w:t>
      </w:r>
    </w:p>
    <w:p w14:paraId="5CF1397F" w14:textId="52613FA5" w:rsidR="00C97C7F" w:rsidRPr="00BC628C" w:rsidRDefault="00C87FB9" w:rsidP="007227C6">
      <w:pPr>
        <w:pStyle w:val="Proposal"/>
        <w:numPr>
          <w:ilvl w:val="0"/>
          <w:numId w:val="4"/>
        </w:numPr>
        <w:tabs>
          <w:tab w:val="clear" w:pos="1304"/>
        </w:tabs>
        <w:ind w:left="1710" w:hanging="1710"/>
        <w:rPr>
          <w:rFonts w:ascii="Arial" w:hAnsi="Arial" w:cs="Arial"/>
        </w:rPr>
      </w:pPr>
      <w:r>
        <w:rPr>
          <w:rFonts w:ascii="Arial" w:hAnsi="Arial" w:cs="Arial"/>
        </w:rPr>
        <w:t>Adopt the</w:t>
      </w:r>
      <w:r w:rsidRPr="00BC628C">
        <w:rPr>
          <w:rFonts w:ascii="Arial" w:hAnsi="Arial" w:cs="Arial"/>
        </w:rPr>
        <w:t xml:space="preserve"> interleaver of length (K+19) corresponding to the </w:t>
      </w:r>
      <w:r>
        <w:rPr>
          <w:rFonts w:ascii="Arial" w:hAnsi="Arial" w:cs="Arial"/>
        </w:rPr>
        <w:t xml:space="preserve">proposed </w:t>
      </w:r>
      <w:r w:rsidRPr="00BC628C">
        <w:rPr>
          <w:rFonts w:ascii="Arial" w:hAnsi="Arial" w:cs="Arial"/>
        </w:rPr>
        <w:t>length-</w:t>
      </w:r>
      <w:r>
        <w:rPr>
          <w:rFonts w:ascii="Arial" w:hAnsi="Arial" w:cs="Arial"/>
        </w:rPr>
        <w:t>72 interleaver</w:t>
      </w:r>
      <w:r w:rsidRPr="00BC628C">
        <w:rPr>
          <w:rFonts w:ascii="Arial" w:hAnsi="Arial" w:cs="Arial"/>
        </w:rPr>
        <w:t>, where K is the info block length (excluding CRC) of NR-PBCH</w:t>
      </w:r>
      <w:r w:rsidR="003933A9" w:rsidRPr="00BC628C">
        <w:rPr>
          <w:rFonts w:ascii="Arial" w:hAnsi="Arial" w:cs="Arial"/>
        </w:rPr>
        <w:t>.</w:t>
      </w:r>
    </w:p>
    <w:p w14:paraId="2D379208" w14:textId="77777777" w:rsidR="00F31F88" w:rsidRPr="00BC628C" w:rsidRDefault="00F31F88" w:rsidP="00F31F88"/>
    <w:p w14:paraId="47EA0F07" w14:textId="77777777" w:rsidR="00F31F88" w:rsidRPr="00F31F88" w:rsidRDefault="00F31F88" w:rsidP="007227C6">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bookmarkStart w:id="6" w:name="_Ref492640443"/>
      <w:r w:rsidRPr="00F31F88">
        <w:rPr>
          <w:rFonts w:eastAsia="Times New Roman" w:cs="Arial"/>
          <w:sz w:val="32"/>
          <w:szCs w:val="36"/>
          <w:lang w:val="en-GB"/>
        </w:rPr>
        <w:t>Time Index explicitly carried as a part of info bits</w:t>
      </w:r>
      <w:bookmarkEnd w:id="6"/>
    </w:p>
    <w:p w14:paraId="794F5C60" w14:textId="21F6BD42" w:rsidR="00F31F88" w:rsidRDefault="00F31F88" w:rsidP="00F31F88">
      <w:r w:rsidRPr="00BC628C">
        <w:t>The simul</w:t>
      </w:r>
      <w:r w:rsidR="00451ACE" w:rsidRPr="00BC628C">
        <w:t>ation results of when Time index is carried as information bits</w:t>
      </w:r>
      <w:r w:rsidRPr="00BC628C">
        <w:t xml:space="preserve"> for Scenario A and Scenario B1 are shown in </w:t>
      </w:r>
      <w:r>
        <w:fldChar w:fldCharType="begin"/>
      </w:r>
      <w:r w:rsidRPr="00BC628C">
        <w:instrText xml:space="preserve"> REF _Ref484165893 </w:instrText>
      </w:r>
      <w:r>
        <w:fldChar w:fldCharType="separate"/>
      </w:r>
      <w:r w:rsidR="004332D2" w:rsidRPr="00BC628C">
        <w:t xml:space="preserve">Figure </w:t>
      </w:r>
      <w:r w:rsidR="004332D2" w:rsidRPr="00BC628C">
        <w:rPr>
          <w:noProof/>
        </w:rPr>
        <w:t>2</w:t>
      </w:r>
      <w:r>
        <w:rPr>
          <w:noProof/>
        </w:rPr>
        <w:fldChar w:fldCharType="end"/>
      </w:r>
      <w:r w:rsidRPr="00BC628C">
        <w:t xml:space="preserve">. </w:t>
      </w:r>
    </w:p>
    <w:p w14:paraId="11C76386" w14:textId="4D61A747" w:rsidR="005D459A" w:rsidRDefault="005D459A" w:rsidP="00F31F88">
      <w:r>
        <w:t>As described in simulation setup, the following 3 Options of PBCH configurations are tested in this subsection.</w:t>
      </w:r>
    </w:p>
    <w:p w14:paraId="28A3A624" w14:textId="480BCB00" w:rsidR="005D459A" w:rsidRDefault="005D459A" w:rsidP="005D459A">
      <w:pPr>
        <w:pStyle w:val="ListParagraph"/>
        <w:numPr>
          <w:ilvl w:val="0"/>
          <w:numId w:val="18"/>
        </w:numPr>
      </w:pPr>
      <w:r>
        <w:t>Option 1: K+</w:t>
      </w:r>
      <w:r w:rsidRPr="005D459A">
        <w:rPr>
          <w:vertAlign w:val="subscript"/>
        </w:rPr>
        <w:t>LCRC</w:t>
      </w:r>
      <w:r>
        <w:t xml:space="preserve"> = 37+19 = 56 (bits).</w:t>
      </w:r>
    </w:p>
    <w:p w14:paraId="29296EDF" w14:textId="3654F825" w:rsidR="005D459A" w:rsidRDefault="005D459A" w:rsidP="005D459A">
      <w:pPr>
        <w:pStyle w:val="ListParagraph"/>
        <w:numPr>
          <w:ilvl w:val="0"/>
          <w:numId w:val="18"/>
        </w:numPr>
      </w:pPr>
      <w:r>
        <w:t>Option 2: K+</w:t>
      </w:r>
      <w:r w:rsidRPr="005D459A">
        <w:rPr>
          <w:vertAlign w:val="subscript"/>
        </w:rPr>
        <w:t>LCRC</w:t>
      </w:r>
      <w:r>
        <w:t xml:space="preserve"> = 32+24 = 56 (bits). </w:t>
      </w:r>
    </w:p>
    <w:p w14:paraId="1D4A3D26" w14:textId="0CBD3076" w:rsidR="005D459A" w:rsidRPr="00BC628C" w:rsidRDefault="005D459A" w:rsidP="005D459A">
      <w:pPr>
        <w:pStyle w:val="ListParagraph"/>
        <w:numPr>
          <w:ilvl w:val="0"/>
          <w:numId w:val="18"/>
        </w:numPr>
      </w:pPr>
      <w:r>
        <w:t>Option 3: K+</w:t>
      </w:r>
      <w:r w:rsidRPr="005D459A">
        <w:rPr>
          <w:vertAlign w:val="subscript"/>
        </w:rPr>
        <w:t>LCRC</w:t>
      </w:r>
      <w:r>
        <w:t xml:space="preserve"> = 40+24 = 64 (bits).</w:t>
      </w:r>
      <w:r w:rsidRPr="00BC628C">
        <w:t xml:space="preserve"> </w:t>
      </w:r>
    </w:p>
    <w:p w14:paraId="7497D119" w14:textId="2DD3021D" w:rsidR="00F31F88" w:rsidRPr="00BC628C" w:rsidRDefault="005D459A" w:rsidP="00F31F88">
      <w:r>
        <w:t xml:space="preserve">As can be observed from Figure 2, </w:t>
      </w:r>
      <w:r w:rsidR="003905B6">
        <w:t xml:space="preserve">Option 1 performs as good as the option 2. Option 3 with more information bits has worse performance compared this both option 1 and option 2. Option 2 has </w:t>
      </w:r>
      <w:r>
        <w:t xml:space="preserve">the disadvantage of fewer </w:t>
      </w:r>
      <w:r w:rsidR="003905B6">
        <w:t>reserved bits than option 1</w:t>
      </w:r>
      <w:r w:rsidR="00F31F88" w:rsidRPr="00BC628C">
        <w:t xml:space="preserve">. </w:t>
      </w:r>
    </w:p>
    <w:p w14:paraId="7F3DA098" w14:textId="77777777" w:rsidR="00F31F88" w:rsidRPr="00BC628C" w:rsidRDefault="00F31F88" w:rsidP="00F31F88"/>
    <w:p w14:paraId="7A46D270" w14:textId="77777777" w:rsidR="00F31F88" w:rsidRDefault="003905B6" w:rsidP="00F31F88">
      <w:pPr>
        <w:spacing w:after="240"/>
        <w:ind w:left="1304" w:hanging="1304"/>
        <w:jc w:val="center"/>
        <w:rPr>
          <w:rFonts w:ascii="Arial" w:hAnsi="Arial"/>
          <w:b/>
          <w:bCs/>
        </w:rPr>
      </w:pPr>
      <w:r>
        <w:rPr>
          <w:rFonts w:ascii="Arial" w:hAnsi="Arial"/>
          <w:b/>
          <w:bCs/>
          <w:noProof/>
        </w:rPr>
        <w:lastRenderedPageBreak/>
        <w:drawing>
          <wp:inline distT="0" distB="0" distL="0" distR="0" wp14:anchorId="2F087126" wp14:editId="71E99B90">
            <wp:extent cx="5943600" cy="29413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igure_2_CRC24vsCRC19_K56-64.png"/>
                    <pic:cNvPicPr/>
                  </pic:nvPicPr>
                  <pic:blipFill>
                    <a:blip r:embed="rId9">
                      <a:extLst>
                        <a:ext uri="{28A0092B-C50C-407E-A947-70E740481C1C}">
                          <a14:useLocalDpi xmlns:a14="http://schemas.microsoft.com/office/drawing/2010/main" val="0"/>
                        </a:ext>
                      </a:extLst>
                    </a:blip>
                    <a:stretch>
                      <a:fillRect/>
                    </a:stretch>
                  </pic:blipFill>
                  <pic:spPr>
                    <a:xfrm>
                      <a:off x="0" y="0"/>
                      <a:ext cx="5943600" cy="2941320"/>
                    </a:xfrm>
                    <a:prstGeom prst="rect">
                      <a:avLst/>
                    </a:prstGeom>
                  </pic:spPr>
                </pic:pic>
              </a:graphicData>
            </a:graphic>
          </wp:inline>
        </w:drawing>
      </w:r>
    </w:p>
    <w:p w14:paraId="0A041032" w14:textId="77777777" w:rsidR="00F31F88" w:rsidRPr="00C06A13" w:rsidRDefault="00F31F88" w:rsidP="00F31F88">
      <w:pPr>
        <w:pStyle w:val="Caption"/>
        <w:rPr>
          <w:rFonts w:ascii="Arial" w:hAnsi="Arial"/>
          <w:b w:val="0"/>
          <w:bCs/>
          <w:lang w:val="en-US"/>
        </w:rPr>
      </w:pPr>
      <w:bookmarkStart w:id="7" w:name="_Ref484165893"/>
      <w:r w:rsidRPr="00C06A13">
        <w:rPr>
          <w:lang w:val="en-US"/>
        </w:rPr>
        <w:t xml:space="preserve">Figure </w:t>
      </w:r>
      <w:r>
        <w:fldChar w:fldCharType="begin"/>
      </w:r>
      <w:r w:rsidRPr="00C06A13">
        <w:rPr>
          <w:lang w:val="en-US"/>
        </w:rPr>
        <w:instrText xml:space="preserve"> SEQ Figure \* ARABIC </w:instrText>
      </w:r>
      <w:r>
        <w:fldChar w:fldCharType="separate"/>
      </w:r>
      <w:r w:rsidR="004332D2">
        <w:rPr>
          <w:noProof/>
          <w:lang w:val="en-US"/>
        </w:rPr>
        <w:t>2</w:t>
      </w:r>
      <w:r>
        <w:fldChar w:fldCharType="end"/>
      </w:r>
      <w:bookmarkEnd w:id="7"/>
      <w:r w:rsidRPr="00C06A13">
        <w:rPr>
          <w:lang w:val="en-US"/>
        </w:rPr>
        <w:t xml:space="preserve">. </w:t>
      </w:r>
      <w:r w:rsidR="003905B6">
        <w:rPr>
          <w:lang w:val="en-US"/>
        </w:rPr>
        <w:t>Comparing Option 1, 2 and 3</w:t>
      </w:r>
      <w:r w:rsidRPr="00C06A13">
        <w:rPr>
          <w:lang w:val="en-US"/>
        </w:rPr>
        <w:t>.</w:t>
      </w:r>
    </w:p>
    <w:p w14:paraId="58EE0B3B" w14:textId="77777777" w:rsidR="004332D2" w:rsidRPr="00F31F88" w:rsidRDefault="004332D2" w:rsidP="007227C6">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bookmarkStart w:id="8" w:name="_Ref492640453"/>
      <w:r>
        <w:rPr>
          <w:rFonts w:eastAsia="Times New Roman" w:cs="Arial"/>
          <w:sz w:val="32"/>
          <w:szCs w:val="36"/>
          <w:lang w:val="en-GB"/>
        </w:rPr>
        <w:t>Early termination</w:t>
      </w:r>
      <w:bookmarkEnd w:id="8"/>
    </w:p>
    <w:p w14:paraId="3F31B1B2" w14:textId="77777777" w:rsidR="004332D2" w:rsidRDefault="004332D2" w:rsidP="004332D2">
      <w:pPr>
        <w:rPr>
          <w:lang w:val="en-GB" w:eastAsia="ja-JP"/>
        </w:rPr>
      </w:pPr>
      <w:r>
        <w:rPr>
          <w:lang w:val="en-GB" w:eastAsia="ja-JP"/>
        </w:rPr>
        <w:t>For the PBCH decoding there are two parts of early termination</w:t>
      </w:r>
    </w:p>
    <w:p w14:paraId="707ADCA4" w14:textId="77777777" w:rsidR="004332D2" w:rsidRDefault="004332D2" w:rsidP="007227C6">
      <w:pPr>
        <w:pStyle w:val="ListParagraph"/>
        <w:numPr>
          <w:ilvl w:val="0"/>
          <w:numId w:val="21"/>
        </w:numPr>
        <w:rPr>
          <w:lang w:val="en-GB" w:eastAsia="ja-JP"/>
        </w:rPr>
      </w:pPr>
      <w:r>
        <w:rPr>
          <w:lang w:val="en-GB" w:eastAsia="ja-JP"/>
        </w:rPr>
        <w:t>Only accumulate if the previous decoding fails, i.e. the decoding is stopped when it is successfully decoded (used for all simulations)</w:t>
      </w:r>
    </w:p>
    <w:p w14:paraId="346F7DC2" w14:textId="77777777" w:rsidR="004332D2" w:rsidRDefault="004332D2" w:rsidP="007227C6">
      <w:pPr>
        <w:pStyle w:val="ListParagraph"/>
        <w:numPr>
          <w:ilvl w:val="0"/>
          <w:numId w:val="21"/>
        </w:numPr>
        <w:rPr>
          <w:lang w:val="en-GB" w:eastAsia="ja-JP"/>
        </w:rPr>
      </w:pPr>
      <w:r>
        <w:rPr>
          <w:lang w:val="en-GB" w:eastAsia="ja-JP"/>
        </w:rPr>
        <w:t>Using the early termination feature supported by the distributed CRC.</w:t>
      </w:r>
    </w:p>
    <w:p w14:paraId="343850D2" w14:textId="77777777" w:rsidR="004332D2" w:rsidRDefault="004332D2" w:rsidP="004332D2">
      <w:pPr>
        <w:rPr>
          <w:lang w:val="en-GB" w:eastAsia="ja-JP"/>
        </w:rPr>
      </w:pPr>
      <w:r>
        <w:rPr>
          <w:lang w:val="en-GB" w:eastAsia="ja-JP"/>
        </w:rPr>
        <w:fldChar w:fldCharType="begin"/>
      </w:r>
      <w:r>
        <w:rPr>
          <w:lang w:val="en-GB" w:eastAsia="ja-JP"/>
        </w:rPr>
        <w:instrText xml:space="preserve"> REF _Ref492638178 \h </w:instrText>
      </w:r>
      <w:r>
        <w:rPr>
          <w:lang w:val="en-GB" w:eastAsia="ja-JP"/>
        </w:rPr>
      </w:r>
      <w:r>
        <w:rPr>
          <w:lang w:val="en-GB" w:eastAsia="ja-JP"/>
        </w:rPr>
        <w:fldChar w:fldCharType="separate"/>
      </w:r>
      <w:r w:rsidRPr="00BC628C">
        <w:t xml:space="preserve">Figure </w:t>
      </w:r>
      <w:r w:rsidRPr="00BC628C">
        <w:rPr>
          <w:noProof/>
        </w:rPr>
        <w:t>6</w:t>
      </w:r>
      <w:r>
        <w:rPr>
          <w:lang w:val="en-GB" w:eastAsia="ja-JP"/>
        </w:rPr>
        <w:fldChar w:fldCharType="end"/>
      </w:r>
      <w:r>
        <w:rPr>
          <w:lang w:val="en-GB" w:eastAsia="ja-JP"/>
        </w:rPr>
        <w:t xml:space="preserve"> shows the relative decoding time for the PBCH when Time Index is represented with 3 bits (8 hypothesis). Early termination in the plot is referring to the second part, i.e. early termination of the decode</w:t>
      </w:r>
      <w:r w:rsidR="003F63AB">
        <w:rPr>
          <w:lang w:val="en-GB" w:eastAsia="ja-JP"/>
        </w:rPr>
        <w:t>r</w:t>
      </w:r>
      <w:r>
        <w:rPr>
          <w:lang w:val="en-GB" w:eastAsia="ja-JP"/>
        </w:rPr>
        <w:t xml:space="preserve"> using the distributed CRC. </w:t>
      </w:r>
    </w:p>
    <w:p w14:paraId="6F815DDB" w14:textId="77777777" w:rsidR="004332D2" w:rsidRDefault="004A3A88" w:rsidP="004332D2">
      <w:pPr>
        <w:pStyle w:val="Caption"/>
        <w:rPr>
          <w:lang w:val="en-US"/>
        </w:rPr>
      </w:pPr>
      <w:bookmarkStart w:id="9" w:name="_Ref492638178"/>
      <w:r>
        <w:rPr>
          <w:noProof/>
          <w:lang w:val="en-US" w:eastAsia="zh-CN"/>
        </w:rPr>
        <w:drawing>
          <wp:inline distT="0" distB="0" distL="0" distR="0" wp14:anchorId="2A01DE92" wp14:editId="24C4593D">
            <wp:extent cx="5943600" cy="29413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Figure_3_CRC19vs24_K56_64.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941320"/>
                    </a:xfrm>
                    <a:prstGeom prst="rect">
                      <a:avLst/>
                    </a:prstGeom>
                  </pic:spPr>
                </pic:pic>
              </a:graphicData>
            </a:graphic>
          </wp:inline>
        </w:drawing>
      </w:r>
    </w:p>
    <w:p w14:paraId="50FA8508" w14:textId="77777777" w:rsidR="004332D2" w:rsidRDefault="004332D2" w:rsidP="004332D2">
      <w:pPr>
        <w:pStyle w:val="Caption"/>
        <w:rPr>
          <w:lang w:val="en-US"/>
        </w:rPr>
      </w:pPr>
      <w:r w:rsidRPr="00C06A13">
        <w:rPr>
          <w:lang w:val="en-US"/>
        </w:rPr>
        <w:lastRenderedPageBreak/>
        <w:t xml:space="preserve">Figure </w:t>
      </w:r>
      <w:r>
        <w:fldChar w:fldCharType="begin"/>
      </w:r>
      <w:r w:rsidRPr="00C06A13">
        <w:rPr>
          <w:lang w:val="en-US"/>
        </w:rPr>
        <w:instrText xml:space="preserve"> SEQ Figure \* ARABIC </w:instrText>
      </w:r>
      <w:r>
        <w:fldChar w:fldCharType="separate"/>
      </w:r>
      <w:r>
        <w:rPr>
          <w:noProof/>
          <w:lang w:val="en-US"/>
        </w:rPr>
        <w:t>6</w:t>
      </w:r>
      <w:r>
        <w:fldChar w:fldCharType="end"/>
      </w:r>
      <w:bookmarkEnd w:id="9"/>
      <w:r w:rsidRPr="00C06A13">
        <w:rPr>
          <w:lang w:val="en-US"/>
        </w:rPr>
        <w:t xml:space="preserve">. </w:t>
      </w:r>
      <w:r>
        <w:rPr>
          <w:lang w:val="en-US"/>
        </w:rPr>
        <w:t>Relative decoding time for 3 bit</w:t>
      </w:r>
      <w:r w:rsidR="00BC21DE">
        <w:rPr>
          <w:lang w:val="en-US"/>
        </w:rPr>
        <w:t>s</w:t>
      </w:r>
      <w:r>
        <w:rPr>
          <w:lang w:val="en-US"/>
        </w:rPr>
        <w:t xml:space="preserve"> Time Index</w:t>
      </w:r>
      <w:r w:rsidR="008A2885">
        <w:rPr>
          <w:lang w:val="en-US"/>
        </w:rPr>
        <w:t xml:space="preserve"> for option 1, 2 and 3</w:t>
      </w:r>
      <w:r>
        <w:rPr>
          <w:lang w:val="en-US"/>
        </w:rPr>
        <w:t>.</w:t>
      </w:r>
    </w:p>
    <w:p w14:paraId="35CE6218" w14:textId="77777777" w:rsidR="004D0A93" w:rsidRPr="00BC628C" w:rsidRDefault="004332D2" w:rsidP="004332D2">
      <w:pPr>
        <w:rPr>
          <w:lang w:eastAsia="ja-JP"/>
        </w:rPr>
      </w:pPr>
      <w:r w:rsidRPr="00BC628C">
        <w:rPr>
          <w:lang w:eastAsia="ja-JP"/>
        </w:rPr>
        <w:t>Looking at the plot, it can be concluded that the largest contribution to the decrease of the decoding time is that we can stop when</w:t>
      </w:r>
      <w:r w:rsidR="003F63AB" w:rsidRPr="00BC628C">
        <w:rPr>
          <w:lang w:eastAsia="ja-JP"/>
        </w:rPr>
        <w:t xml:space="preserve"> we have successfully decoded the message, with </w:t>
      </w:r>
      <w:r w:rsidRPr="00BC628C">
        <w:rPr>
          <w:lang w:eastAsia="ja-JP"/>
        </w:rPr>
        <w:t xml:space="preserve">or </w:t>
      </w:r>
      <w:r w:rsidR="003F63AB" w:rsidRPr="00BC628C">
        <w:rPr>
          <w:lang w:eastAsia="ja-JP"/>
        </w:rPr>
        <w:t xml:space="preserve">without </w:t>
      </w:r>
      <w:r w:rsidRPr="00BC628C">
        <w:rPr>
          <w:lang w:eastAsia="ja-JP"/>
        </w:rPr>
        <w:t xml:space="preserve">accumulation. </w:t>
      </w:r>
    </w:p>
    <w:p w14:paraId="4995F28F" w14:textId="77777777" w:rsidR="004D0A93" w:rsidRPr="00BC628C" w:rsidRDefault="004332D2" w:rsidP="007227C6">
      <w:pPr>
        <w:pStyle w:val="ListParagraph"/>
        <w:numPr>
          <w:ilvl w:val="0"/>
          <w:numId w:val="22"/>
        </w:numPr>
        <w:rPr>
          <w:lang w:eastAsia="ja-JP"/>
        </w:rPr>
      </w:pPr>
      <w:r w:rsidRPr="00BC628C">
        <w:rPr>
          <w:lang w:eastAsia="ja-JP"/>
        </w:rPr>
        <w:t>At ~</w:t>
      </w:r>
      <w:r w:rsidR="004A3A88">
        <w:rPr>
          <w:lang w:eastAsia="ja-JP"/>
        </w:rPr>
        <w:t>-11 to ~</w:t>
      </w:r>
      <w:r w:rsidR="00CB5D1C" w:rsidRPr="00BC628C">
        <w:rPr>
          <w:lang w:eastAsia="ja-JP"/>
        </w:rPr>
        <w:t>-</w:t>
      </w:r>
      <w:r w:rsidRPr="00BC628C">
        <w:rPr>
          <w:lang w:eastAsia="ja-JP"/>
        </w:rPr>
        <w:t xml:space="preserve">10.5 dB Es/N0, all decoding </w:t>
      </w:r>
      <w:r w:rsidR="00BC21DE" w:rsidRPr="00BC628C">
        <w:rPr>
          <w:lang w:eastAsia="ja-JP"/>
        </w:rPr>
        <w:t>is</w:t>
      </w:r>
      <w:r w:rsidR="004D0A93" w:rsidRPr="00BC628C">
        <w:rPr>
          <w:lang w:eastAsia="ja-JP"/>
        </w:rPr>
        <w:t xml:space="preserve"> stop after soft combining of</w:t>
      </w:r>
      <w:r w:rsidRPr="00BC628C">
        <w:rPr>
          <w:lang w:eastAsia="ja-JP"/>
        </w:rPr>
        <w:t xml:space="preserve"> 2 messages even though the decoder is allowed to use </w:t>
      </w:r>
      <w:r w:rsidR="004D0A93" w:rsidRPr="00BC628C">
        <w:rPr>
          <w:lang w:eastAsia="ja-JP"/>
        </w:rPr>
        <w:t xml:space="preserve">soft combining of </w:t>
      </w:r>
      <w:r w:rsidRPr="00BC628C">
        <w:rPr>
          <w:lang w:eastAsia="ja-JP"/>
        </w:rPr>
        <w:t>3</w:t>
      </w:r>
      <w:r w:rsidR="004D0A93" w:rsidRPr="00BC628C">
        <w:rPr>
          <w:lang w:eastAsia="ja-JP"/>
        </w:rPr>
        <w:t xml:space="preserve"> messages</w:t>
      </w:r>
      <w:r w:rsidRPr="00BC628C">
        <w:rPr>
          <w:lang w:eastAsia="ja-JP"/>
        </w:rPr>
        <w:t>.</w:t>
      </w:r>
      <w:r w:rsidR="004D0A93" w:rsidRPr="00BC628C">
        <w:rPr>
          <w:lang w:eastAsia="ja-JP"/>
        </w:rPr>
        <w:t xml:space="preserve"> </w:t>
      </w:r>
      <w:r w:rsidRPr="00BC628C">
        <w:rPr>
          <w:lang w:eastAsia="ja-JP"/>
        </w:rPr>
        <w:t xml:space="preserve"> </w:t>
      </w:r>
    </w:p>
    <w:p w14:paraId="18872880" w14:textId="77777777" w:rsidR="004332D2" w:rsidRPr="00BC628C" w:rsidRDefault="00CB5D1C" w:rsidP="007227C6">
      <w:pPr>
        <w:pStyle w:val="ListParagraph"/>
        <w:numPr>
          <w:ilvl w:val="0"/>
          <w:numId w:val="22"/>
        </w:numPr>
        <w:rPr>
          <w:lang w:eastAsia="ja-JP"/>
        </w:rPr>
      </w:pPr>
      <w:r w:rsidRPr="00BC628C">
        <w:rPr>
          <w:lang w:eastAsia="ja-JP"/>
        </w:rPr>
        <w:t>Somewhere between -8 and -6 dB, the decoding should be successful only using the 1</w:t>
      </w:r>
      <w:r w:rsidRPr="00BC628C">
        <w:rPr>
          <w:vertAlign w:val="superscript"/>
          <w:lang w:eastAsia="ja-JP"/>
        </w:rPr>
        <w:t>st</w:t>
      </w:r>
      <w:r w:rsidRPr="00BC628C">
        <w:rPr>
          <w:lang w:eastAsia="ja-JP"/>
        </w:rPr>
        <w:t xml:space="preserve"> received message.</w:t>
      </w:r>
    </w:p>
    <w:p w14:paraId="14297418" w14:textId="77777777" w:rsidR="003978F3" w:rsidRPr="00BC628C" w:rsidRDefault="003978F3" w:rsidP="003978F3">
      <w:pPr>
        <w:rPr>
          <w:lang w:eastAsia="ja-JP"/>
        </w:rPr>
      </w:pPr>
      <w:r>
        <w:rPr>
          <w:lang w:eastAsia="ja-JP"/>
        </w:rPr>
        <w:t>In this</w:t>
      </w:r>
      <w:r w:rsidR="00222066">
        <w:rPr>
          <w:lang w:eastAsia="ja-JP"/>
        </w:rPr>
        <w:t xml:space="preserve"> simulation, the assumption has</w:t>
      </w:r>
      <w:r w:rsidR="005414F7">
        <w:rPr>
          <w:lang w:eastAsia="ja-JP"/>
        </w:rPr>
        <w:t xml:space="preserve"> been that the Time Index bits are the first information bits in the payload.</w:t>
      </w:r>
      <w:r>
        <w:rPr>
          <w:lang w:eastAsia="ja-JP"/>
        </w:rPr>
        <w:t xml:space="preserve"> As pointed out in Section 1.3, the Time Index bits can be placed to the front of decoding order to assist with early termination. </w:t>
      </w:r>
      <w:r w:rsidR="005414F7">
        <w:rPr>
          <w:lang w:eastAsia="ja-JP"/>
        </w:rPr>
        <w:t xml:space="preserve"> </w:t>
      </w:r>
    </w:p>
    <w:p w14:paraId="15577C09" w14:textId="2B28D08B" w:rsidR="00222066" w:rsidRPr="00BC628C" w:rsidRDefault="006D139A" w:rsidP="004332D2">
      <w:pPr>
        <w:rPr>
          <w:lang w:eastAsia="ja-JP"/>
        </w:rPr>
      </w:pPr>
      <w:r>
        <w:rPr>
          <w:lang w:eastAsia="ja-JP"/>
        </w:rPr>
        <w:t>In addition to d-CRC bits, the Time Index bits could also be used for early termination in the hypothesis testing as the test is that the time index bits are all zero in one implementation method of the decoder. If all lists have a non-zero time index bits the decoding can be stopped. If the hypothesis testing is made differently, i.e. not testing on that the time index bits are all zero, the decoder cannot use the time index for early termination. In this case, only the d-CRC bits can be used.</w:t>
      </w:r>
    </w:p>
    <w:p w14:paraId="583E2B67" w14:textId="77777777" w:rsidR="004332D2" w:rsidRDefault="004332D2" w:rsidP="004332D2">
      <w:pPr>
        <w:rPr>
          <w:lang w:eastAsia="ja-JP"/>
        </w:rPr>
      </w:pPr>
    </w:p>
    <w:p w14:paraId="6413E8DB" w14:textId="77777777" w:rsidR="00313D92" w:rsidRDefault="00313D92" w:rsidP="00313D92">
      <w:pPr>
        <w:pStyle w:val="Heading1"/>
        <w:numPr>
          <w:ilvl w:val="1"/>
          <w:numId w:val="14"/>
        </w:numPr>
        <w:pBdr>
          <w:top w:val="none" w:sz="0" w:space="0" w:color="auto"/>
        </w:pBdr>
        <w:overflowPunct w:val="0"/>
        <w:autoSpaceDE w:val="0"/>
        <w:autoSpaceDN w:val="0"/>
        <w:adjustRightInd w:val="0"/>
        <w:spacing w:after="180"/>
        <w:textAlignment w:val="baseline"/>
        <w:rPr>
          <w:rFonts w:eastAsia="Times New Roman" w:cs="Arial"/>
          <w:sz w:val="32"/>
          <w:szCs w:val="36"/>
          <w:lang w:val="en-GB"/>
        </w:rPr>
      </w:pPr>
      <w:r>
        <w:rPr>
          <w:rFonts w:eastAsia="Times New Roman" w:cs="Arial"/>
          <w:sz w:val="32"/>
          <w:szCs w:val="36"/>
          <w:lang w:val="en-GB"/>
        </w:rPr>
        <w:t>False Alarm Rate</w:t>
      </w:r>
    </w:p>
    <w:p w14:paraId="6AD8FC9D" w14:textId="07AFE4C7" w:rsidR="00313D92" w:rsidRDefault="00313D92" w:rsidP="00313D92">
      <w:pPr>
        <w:rPr>
          <w:lang w:val="en-GB"/>
        </w:rPr>
      </w:pPr>
      <w:r>
        <w:rPr>
          <w:lang w:val="en-GB"/>
        </w:rPr>
        <w:fldChar w:fldCharType="begin"/>
      </w:r>
      <w:r>
        <w:rPr>
          <w:lang w:val="en-GB"/>
        </w:rPr>
        <w:instrText xml:space="preserve"> REF _Ref493440565 \h </w:instrText>
      </w:r>
      <w:r>
        <w:rPr>
          <w:lang w:val="en-GB"/>
        </w:rPr>
      </w:r>
      <w:r>
        <w:rPr>
          <w:lang w:val="en-GB"/>
        </w:rPr>
        <w:fldChar w:fldCharType="separate"/>
      </w:r>
      <w:r w:rsidRPr="00C06A13">
        <w:t xml:space="preserve">Figure </w:t>
      </w:r>
      <w:r>
        <w:rPr>
          <w:noProof/>
        </w:rPr>
        <w:t>7</w:t>
      </w:r>
      <w:r>
        <w:rPr>
          <w:lang w:val="en-GB"/>
        </w:rPr>
        <w:fldChar w:fldCharType="end"/>
      </w:r>
      <w:r>
        <w:rPr>
          <w:lang w:val="en-GB"/>
        </w:rPr>
        <w:t xml:space="preserve"> shows the FAR performance of the PBCH with intended codeword transmission</w:t>
      </w:r>
      <w:r w:rsidR="005031D8">
        <w:rPr>
          <w:lang w:val="en-GB"/>
        </w:rPr>
        <w:t>, CRC19,</w:t>
      </w:r>
      <w:r>
        <w:rPr>
          <w:lang w:val="en-GB"/>
        </w:rPr>
        <w:t xml:space="preserve"> and the length-72 interleaver for K=53.  </w:t>
      </w:r>
    </w:p>
    <w:p w14:paraId="215FF1D2" w14:textId="77777777" w:rsidR="00313D92" w:rsidRPr="005F18A5" w:rsidRDefault="00313D92" w:rsidP="00313D92">
      <w:pPr>
        <w:pStyle w:val="Caption"/>
        <w:jc w:val="center"/>
      </w:pPr>
      <w:r>
        <w:t>Table 4. Simulation parameters for FAR</w:t>
      </w:r>
    </w:p>
    <w:tbl>
      <w:tblPr>
        <w:tblStyle w:val="TableGrid"/>
        <w:tblW w:w="4808" w:type="pct"/>
        <w:tblInd w:w="250" w:type="dxa"/>
        <w:tblLook w:val="04A0" w:firstRow="1" w:lastRow="0" w:firstColumn="1" w:lastColumn="0" w:noHBand="0" w:noVBand="1"/>
      </w:tblPr>
      <w:tblGrid>
        <w:gridCol w:w="3140"/>
        <w:gridCol w:w="5851"/>
      </w:tblGrid>
      <w:tr w:rsidR="00313D92" w14:paraId="72AEF33F" w14:textId="77777777" w:rsidTr="00176C19">
        <w:tc>
          <w:tcPr>
            <w:tcW w:w="1746" w:type="pct"/>
            <w:vAlign w:val="center"/>
          </w:tcPr>
          <w:p w14:paraId="78CCD695" w14:textId="77777777" w:rsidR="00313D92" w:rsidRDefault="00313D92" w:rsidP="00176C19">
            <w:pPr>
              <w:jc w:val="center"/>
            </w:pPr>
            <w:r>
              <w:t>Signal</w:t>
            </w:r>
          </w:p>
        </w:tc>
        <w:tc>
          <w:tcPr>
            <w:tcW w:w="3254" w:type="pct"/>
            <w:vAlign w:val="center"/>
          </w:tcPr>
          <w:p w14:paraId="65511567" w14:textId="77777777" w:rsidR="00313D92" w:rsidRDefault="00313D92" w:rsidP="00176C19">
            <w:pPr>
              <w:jc w:val="center"/>
            </w:pPr>
            <w:r>
              <w:t>Intended Polar codeword</w:t>
            </w:r>
          </w:p>
        </w:tc>
      </w:tr>
      <w:tr w:rsidR="00313D92" w14:paraId="72CCB6F6" w14:textId="77777777" w:rsidTr="00176C19">
        <w:tc>
          <w:tcPr>
            <w:tcW w:w="1746" w:type="pct"/>
            <w:vAlign w:val="center"/>
          </w:tcPr>
          <w:p w14:paraId="3CB6A821" w14:textId="77777777" w:rsidR="00313D92" w:rsidRDefault="00313D92" w:rsidP="00176C19">
            <w:pPr>
              <w:jc w:val="center"/>
              <w:rPr>
                <w:rFonts w:eastAsia="MS Mincho"/>
                <w:lang w:eastAsia="ja-JP"/>
              </w:rPr>
            </w:pPr>
            <w:r>
              <w:t>Channel</w:t>
            </w:r>
          </w:p>
        </w:tc>
        <w:tc>
          <w:tcPr>
            <w:tcW w:w="3254" w:type="pct"/>
            <w:vAlign w:val="center"/>
          </w:tcPr>
          <w:p w14:paraId="465CD7B9" w14:textId="77777777" w:rsidR="00313D92" w:rsidRPr="00802029" w:rsidRDefault="00313D92" w:rsidP="00176C19">
            <w:pPr>
              <w:jc w:val="center"/>
            </w:pPr>
            <w:r>
              <w:rPr>
                <w:rFonts w:hint="eastAsia"/>
              </w:rPr>
              <w:t>AWGN</w:t>
            </w:r>
          </w:p>
        </w:tc>
      </w:tr>
      <w:tr w:rsidR="00313D92" w14:paraId="088629D7" w14:textId="77777777" w:rsidTr="00176C19">
        <w:tc>
          <w:tcPr>
            <w:tcW w:w="1746" w:type="pct"/>
            <w:vAlign w:val="center"/>
          </w:tcPr>
          <w:p w14:paraId="3293E4A5" w14:textId="77777777" w:rsidR="00313D92" w:rsidRDefault="00313D92" w:rsidP="00176C19">
            <w:pPr>
              <w:jc w:val="center"/>
              <w:rPr>
                <w:rFonts w:eastAsia="MS Mincho"/>
                <w:lang w:eastAsia="ja-JP"/>
              </w:rPr>
            </w:pPr>
            <w:r>
              <w:t>Modulation</w:t>
            </w:r>
          </w:p>
        </w:tc>
        <w:tc>
          <w:tcPr>
            <w:tcW w:w="3254" w:type="pct"/>
            <w:vAlign w:val="center"/>
          </w:tcPr>
          <w:p w14:paraId="6EB7495B" w14:textId="77777777" w:rsidR="00313D92" w:rsidRDefault="00313D92" w:rsidP="00176C19">
            <w:pPr>
              <w:jc w:val="center"/>
              <w:rPr>
                <w:rFonts w:eastAsia="MS Mincho"/>
                <w:lang w:eastAsia="ja-JP"/>
              </w:rPr>
            </w:pPr>
            <w:r w:rsidRPr="00802029">
              <w:rPr>
                <w:rFonts w:eastAsia="MS Mincho"/>
                <w:lang w:eastAsia="ja-JP"/>
              </w:rPr>
              <w:t>QPSK</w:t>
            </w:r>
          </w:p>
        </w:tc>
      </w:tr>
      <w:tr w:rsidR="00313D92" w14:paraId="68BBF12A" w14:textId="77777777" w:rsidTr="00176C19">
        <w:tc>
          <w:tcPr>
            <w:tcW w:w="1746" w:type="pct"/>
            <w:vAlign w:val="center"/>
          </w:tcPr>
          <w:p w14:paraId="1DFFC14C" w14:textId="77777777" w:rsidR="00313D92" w:rsidRDefault="00313D92" w:rsidP="00176C19">
            <w:pPr>
              <w:jc w:val="center"/>
            </w:pPr>
            <w:r>
              <w:rPr>
                <w:rFonts w:hint="eastAsia"/>
              </w:rPr>
              <w:t>List size</w:t>
            </w:r>
          </w:p>
        </w:tc>
        <w:tc>
          <w:tcPr>
            <w:tcW w:w="3254" w:type="pct"/>
            <w:vAlign w:val="center"/>
          </w:tcPr>
          <w:p w14:paraId="77A7502E" w14:textId="77777777" w:rsidR="00313D92" w:rsidRDefault="00313D92" w:rsidP="00176C19">
            <w:pPr>
              <w:jc w:val="center"/>
            </w:pPr>
            <w:r>
              <w:rPr>
                <w:rFonts w:hint="eastAsia"/>
              </w:rPr>
              <w:t>8</w:t>
            </w:r>
          </w:p>
        </w:tc>
      </w:tr>
      <w:tr w:rsidR="00313D92" w14:paraId="576C93EC" w14:textId="77777777" w:rsidTr="00176C19">
        <w:tc>
          <w:tcPr>
            <w:tcW w:w="1746" w:type="pct"/>
            <w:vAlign w:val="center"/>
          </w:tcPr>
          <w:p w14:paraId="0D1FCD39" w14:textId="77777777" w:rsidR="00313D92" w:rsidRPr="000117F8" w:rsidRDefault="00313D92" w:rsidP="00176C19">
            <w:pPr>
              <w:jc w:val="center"/>
              <w:rPr>
                <w:rFonts w:eastAsia="MS Mincho"/>
                <w:lang w:eastAsia="ja-JP"/>
              </w:rPr>
            </w:pPr>
            <w:r w:rsidRPr="000117F8">
              <w:t>Info</w:t>
            </w:r>
            <w:r>
              <w:t>rmation</w:t>
            </w:r>
            <w:r w:rsidRPr="000117F8">
              <w:t xml:space="preserve"> length </w:t>
            </w:r>
            <w:r>
              <w:t>with CRC</w:t>
            </w:r>
          </w:p>
        </w:tc>
        <w:tc>
          <w:tcPr>
            <w:tcW w:w="3254" w:type="pct"/>
            <w:vAlign w:val="center"/>
          </w:tcPr>
          <w:p w14:paraId="1810CBF1" w14:textId="77777777" w:rsidR="00313D92" w:rsidRPr="000117F8" w:rsidRDefault="00313D92" w:rsidP="00176C19">
            <w:pPr>
              <w:jc w:val="center"/>
            </w:pPr>
            <w:r w:rsidRPr="000117F8">
              <w:t>K=[</w:t>
            </w:r>
            <w:r>
              <w:t>21:53</w:t>
            </w:r>
            <w:r w:rsidRPr="000117F8">
              <w:t>]</w:t>
            </w:r>
            <w:r>
              <w:t>+19</w:t>
            </w:r>
          </w:p>
        </w:tc>
      </w:tr>
      <w:tr w:rsidR="00313D92" w14:paraId="1116CE5C" w14:textId="77777777" w:rsidTr="00176C19">
        <w:trPr>
          <w:trHeight w:val="64"/>
        </w:trPr>
        <w:tc>
          <w:tcPr>
            <w:tcW w:w="1746" w:type="pct"/>
            <w:vAlign w:val="center"/>
          </w:tcPr>
          <w:p w14:paraId="7B73A77D" w14:textId="77777777" w:rsidR="00313D92" w:rsidRPr="000117F8" w:rsidRDefault="00313D92" w:rsidP="00176C19">
            <w:pPr>
              <w:jc w:val="center"/>
            </w:pPr>
            <w:r w:rsidRPr="000117F8">
              <w:t>Code length</w:t>
            </w:r>
          </w:p>
        </w:tc>
        <w:tc>
          <w:tcPr>
            <w:tcW w:w="3254" w:type="pct"/>
            <w:vAlign w:val="center"/>
          </w:tcPr>
          <w:p w14:paraId="1EED4FB0" w14:textId="77777777" w:rsidR="00313D92" w:rsidRPr="000117F8" w:rsidRDefault="00313D92" w:rsidP="00176C19">
            <w:pPr>
              <w:jc w:val="center"/>
            </w:pPr>
            <w:r w:rsidRPr="000117F8">
              <w:t>M=</w:t>
            </w:r>
            <w:r>
              <w:t xml:space="preserve">864, </w:t>
            </w:r>
            <w:r w:rsidRPr="000117F8">
              <w:t>N</w:t>
            </w:r>
            <w:r w:rsidRPr="00B65784">
              <w:rPr>
                <w:vertAlign w:val="subscript"/>
              </w:rPr>
              <w:t>max</w:t>
            </w:r>
            <w:r w:rsidRPr="000117F8">
              <w:t>=512</w:t>
            </w:r>
          </w:p>
        </w:tc>
      </w:tr>
      <w:tr w:rsidR="00313D92" w14:paraId="5599212A" w14:textId="77777777" w:rsidTr="00176C19">
        <w:trPr>
          <w:trHeight w:val="64"/>
        </w:trPr>
        <w:tc>
          <w:tcPr>
            <w:tcW w:w="1746" w:type="pct"/>
            <w:vAlign w:val="center"/>
          </w:tcPr>
          <w:p w14:paraId="32F75479" w14:textId="77777777" w:rsidR="00313D92" w:rsidRPr="000117F8" w:rsidRDefault="00313D92" w:rsidP="00176C19">
            <w:pPr>
              <w:jc w:val="center"/>
            </w:pPr>
            <w:r>
              <w:t>CRC Polynomial</w:t>
            </w:r>
          </w:p>
        </w:tc>
        <w:tc>
          <w:tcPr>
            <w:tcW w:w="3254" w:type="pct"/>
            <w:vAlign w:val="center"/>
          </w:tcPr>
          <w:p w14:paraId="55707082" w14:textId="77777777" w:rsidR="00313D92" w:rsidRPr="000117F8" w:rsidRDefault="00313D92" w:rsidP="00176C19">
            <w:pPr>
              <w:jc w:val="center"/>
            </w:pPr>
            <w:r>
              <w:t>D</w:t>
            </w:r>
            <w:r w:rsidRPr="00640EC0">
              <w:rPr>
                <w:vertAlign w:val="superscript"/>
              </w:rPr>
              <w:t>19</w:t>
            </w:r>
            <w:r>
              <w:t xml:space="preserve"> + D</w:t>
            </w:r>
            <w:r w:rsidRPr="00640EC0">
              <w:rPr>
                <w:vertAlign w:val="superscript"/>
              </w:rPr>
              <w:t>16</w:t>
            </w:r>
            <w:r>
              <w:t xml:space="preserve"> + D</w:t>
            </w:r>
            <w:r w:rsidRPr="00640EC0">
              <w:rPr>
                <w:vertAlign w:val="superscript"/>
              </w:rPr>
              <w:t>14</w:t>
            </w:r>
            <w:r>
              <w:t xml:space="preserve"> + D</w:t>
            </w:r>
            <w:r w:rsidRPr="00640EC0">
              <w:rPr>
                <w:vertAlign w:val="superscript"/>
              </w:rPr>
              <w:t>13</w:t>
            </w:r>
            <w:r>
              <w:t xml:space="preserve"> + D</w:t>
            </w:r>
            <w:r w:rsidRPr="00640EC0">
              <w:rPr>
                <w:vertAlign w:val="superscript"/>
              </w:rPr>
              <w:t>12</w:t>
            </w:r>
            <w:r w:rsidRPr="00640EC0">
              <w:t xml:space="preserve"> + D</w:t>
            </w:r>
            <w:r w:rsidRPr="00640EC0">
              <w:rPr>
                <w:vertAlign w:val="superscript"/>
              </w:rPr>
              <w:t>10</w:t>
            </w:r>
            <w:r w:rsidRPr="00640EC0">
              <w:t xml:space="preserve"> + D</w:t>
            </w:r>
            <w:r w:rsidRPr="00640EC0">
              <w:rPr>
                <w:vertAlign w:val="superscript"/>
              </w:rPr>
              <w:t>8</w:t>
            </w:r>
            <w:r w:rsidRPr="00640EC0">
              <w:t xml:space="preserve"> + D</w:t>
            </w:r>
            <w:r w:rsidRPr="00640EC0">
              <w:rPr>
                <w:vertAlign w:val="superscript"/>
              </w:rPr>
              <w:t>7</w:t>
            </w:r>
            <w:r>
              <w:t xml:space="preserve"> + D</w:t>
            </w:r>
            <w:r w:rsidRPr="00640EC0">
              <w:rPr>
                <w:vertAlign w:val="superscript"/>
              </w:rPr>
              <w:t>4</w:t>
            </w:r>
            <w:r w:rsidRPr="00640EC0">
              <w:t xml:space="preserve"> + D</w:t>
            </w:r>
            <w:r w:rsidRPr="00640EC0">
              <w:rPr>
                <w:vertAlign w:val="superscript"/>
              </w:rPr>
              <w:t>3</w:t>
            </w:r>
            <w:r w:rsidRPr="00640EC0">
              <w:t xml:space="preserve"> + 1</w:t>
            </w:r>
          </w:p>
        </w:tc>
      </w:tr>
    </w:tbl>
    <w:p w14:paraId="6E9A1E59" w14:textId="77777777" w:rsidR="00313D92" w:rsidRDefault="00313D92" w:rsidP="00313D92">
      <w:pPr>
        <w:rPr>
          <w:lang w:val="en-GB"/>
        </w:rPr>
      </w:pPr>
    </w:p>
    <w:p w14:paraId="298B3139" w14:textId="77777777" w:rsidR="00313D92" w:rsidRPr="007F23CA" w:rsidRDefault="00313D92" w:rsidP="00313D92">
      <w:pPr>
        <w:rPr>
          <w:lang w:val="en-GB"/>
        </w:rPr>
      </w:pPr>
      <w:r>
        <w:rPr>
          <w:lang w:val="en-GB"/>
        </w:rPr>
        <w:t>As shown in this figure, the proposed interleaver pattern satisfies the FAR requirement for all SNR values.  As expected, FAR decreases as SNR increases.</w:t>
      </w:r>
    </w:p>
    <w:p w14:paraId="5BEC18F8" w14:textId="77777777" w:rsidR="00313D92" w:rsidRDefault="00313D92" w:rsidP="00313D92">
      <w:pPr>
        <w:rPr>
          <w:lang w:val="en-GB"/>
        </w:rPr>
      </w:pPr>
    </w:p>
    <w:p w14:paraId="0B86C3F4" w14:textId="77777777" w:rsidR="00313D92" w:rsidRPr="00B65784" w:rsidRDefault="00313D92" w:rsidP="00313D92">
      <w:pPr>
        <w:rPr>
          <w:lang w:val="en-GB"/>
        </w:rPr>
      </w:pPr>
    </w:p>
    <w:p w14:paraId="4C1823A8" w14:textId="77777777" w:rsidR="00313D92" w:rsidRDefault="00313D92" w:rsidP="00313D92">
      <w:pPr>
        <w:rPr>
          <w:lang w:eastAsia="ja-JP"/>
        </w:rPr>
      </w:pPr>
      <w:r>
        <w:rPr>
          <w:noProof/>
        </w:rPr>
        <w:lastRenderedPageBreak/>
        <w:drawing>
          <wp:inline distT="0" distB="0" distL="0" distR="0" wp14:anchorId="1BA0369B" wp14:editId="6C5B89AF">
            <wp:extent cx="5943600" cy="28498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AR_intendedcodeword_PBCH_C_CRC19_seq_c.png"/>
                    <pic:cNvPicPr/>
                  </pic:nvPicPr>
                  <pic:blipFill>
                    <a:blip r:embed="rId11">
                      <a:extLst>
                        <a:ext uri="{28A0092B-C50C-407E-A947-70E740481C1C}">
                          <a14:useLocalDpi xmlns:a14="http://schemas.microsoft.com/office/drawing/2010/main" val="0"/>
                        </a:ext>
                      </a:extLst>
                    </a:blip>
                    <a:stretch>
                      <a:fillRect/>
                    </a:stretch>
                  </pic:blipFill>
                  <pic:spPr>
                    <a:xfrm>
                      <a:off x="0" y="0"/>
                      <a:ext cx="5943600" cy="2849880"/>
                    </a:xfrm>
                    <a:prstGeom prst="rect">
                      <a:avLst/>
                    </a:prstGeom>
                  </pic:spPr>
                </pic:pic>
              </a:graphicData>
            </a:graphic>
          </wp:inline>
        </w:drawing>
      </w:r>
    </w:p>
    <w:p w14:paraId="551CD0D3" w14:textId="77777777" w:rsidR="00313D92" w:rsidRDefault="00313D92" w:rsidP="00313D92">
      <w:pPr>
        <w:pStyle w:val="Caption"/>
        <w:rPr>
          <w:lang w:val="en-US"/>
        </w:rPr>
      </w:pPr>
      <w:bookmarkStart w:id="10" w:name="_Ref493440565"/>
      <w:bookmarkStart w:id="11" w:name="_Ref493440556"/>
      <w:r w:rsidRPr="00C06A13">
        <w:rPr>
          <w:lang w:val="en-US"/>
        </w:rPr>
        <w:t xml:space="preserve">Figure </w:t>
      </w:r>
      <w:r>
        <w:fldChar w:fldCharType="begin"/>
      </w:r>
      <w:r w:rsidRPr="00C06A13">
        <w:rPr>
          <w:lang w:val="en-US"/>
        </w:rPr>
        <w:instrText xml:space="preserve"> SEQ Figure \* ARABIC </w:instrText>
      </w:r>
      <w:r>
        <w:fldChar w:fldCharType="separate"/>
      </w:r>
      <w:r>
        <w:rPr>
          <w:noProof/>
          <w:lang w:val="en-US"/>
        </w:rPr>
        <w:t>7</w:t>
      </w:r>
      <w:r>
        <w:fldChar w:fldCharType="end"/>
      </w:r>
      <w:bookmarkEnd w:id="10"/>
      <w:r w:rsidRPr="00C06A13">
        <w:rPr>
          <w:lang w:val="en-US"/>
        </w:rPr>
        <w:t xml:space="preserve">. </w:t>
      </w:r>
      <w:r>
        <w:rPr>
          <w:lang w:val="en-US"/>
        </w:rPr>
        <w:t>False alarm rate (FAR) for the proposed length-72 interleaver</w:t>
      </w:r>
      <w:r w:rsidRPr="00C06A13">
        <w:rPr>
          <w:lang w:val="en-US"/>
        </w:rPr>
        <w:t>.</w:t>
      </w:r>
      <w:bookmarkEnd w:id="11"/>
    </w:p>
    <w:p w14:paraId="4D8424F7" w14:textId="77777777" w:rsidR="00313D92" w:rsidRPr="00BC628C" w:rsidRDefault="00313D92" w:rsidP="004332D2">
      <w:pPr>
        <w:rPr>
          <w:lang w:eastAsia="ja-JP"/>
        </w:rPr>
      </w:pPr>
    </w:p>
    <w:p w14:paraId="618AEA4D" w14:textId="77777777" w:rsidR="00F31F88" w:rsidRPr="00F31F88" w:rsidRDefault="00F31F88" w:rsidP="007227C6">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lang w:val="en-GB"/>
        </w:rPr>
      </w:pPr>
      <w:r w:rsidRPr="00F31F88">
        <w:rPr>
          <w:rFonts w:eastAsia="Times New Roman" w:cs="Arial"/>
          <w:sz w:val="32"/>
          <w:szCs w:val="36"/>
          <w:lang w:val="en-GB"/>
        </w:rPr>
        <w:t>Conclusions</w:t>
      </w:r>
    </w:p>
    <w:p w14:paraId="294B6C42" w14:textId="77777777" w:rsidR="00F31F88" w:rsidRDefault="00F31F88" w:rsidP="00F31F88">
      <w:pPr>
        <w:pStyle w:val="BodyText"/>
      </w:pPr>
      <w:r w:rsidRPr="00C06A13">
        <w:rPr>
          <w:lang w:val="en-US"/>
        </w:rPr>
        <w:t xml:space="preserve">In this contribution, methods for carrying Time Index indication with PBCH are studied. </w:t>
      </w:r>
      <w:r>
        <w:t>The following observations are made:</w:t>
      </w:r>
    </w:p>
    <w:p w14:paraId="4D84E31D" w14:textId="77777777" w:rsidR="00F31F88" w:rsidRPr="00BC628C" w:rsidRDefault="0038644C" w:rsidP="007227C6">
      <w:pPr>
        <w:pStyle w:val="Proposal"/>
        <w:numPr>
          <w:ilvl w:val="0"/>
          <w:numId w:val="20"/>
        </w:numPr>
        <w:tabs>
          <w:tab w:val="clear" w:pos="1701"/>
          <w:tab w:val="clear" w:pos="8534"/>
        </w:tabs>
        <w:ind w:left="1710" w:hanging="1710"/>
        <w:rPr>
          <w:rFonts w:ascii="Arial" w:eastAsia="MS Mincho" w:hAnsi="Arial" w:cs="Arial"/>
        </w:rPr>
      </w:pPr>
      <w:r w:rsidRPr="00BC628C">
        <w:rPr>
          <w:rFonts w:ascii="Arial" w:eastAsia="MS Mincho" w:hAnsi="Arial" w:cs="Arial"/>
        </w:rPr>
        <w:t>Explicit Time index carried as part of NR-PBCH information bits enables a single decoding of one received message without hypothesis testing</w:t>
      </w:r>
      <w:r w:rsidR="00F31F88" w:rsidRPr="00BC628C">
        <w:rPr>
          <w:rFonts w:ascii="Arial" w:eastAsia="MS Mincho" w:hAnsi="Arial" w:cs="Arial"/>
        </w:rPr>
        <w:t>.</w:t>
      </w:r>
    </w:p>
    <w:p w14:paraId="7E099FC8" w14:textId="77777777" w:rsidR="00F31F88" w:rsidRPr="00BC628C" w:rsidRDefault="0038644C" w:rsidP="007227C6">
      <w:pPr>
        <w:pStyle w:val="Proposal"/>
        <w:numPr>
          <w:ilvl w:val="0"/>
          <w:numId w:val="20"/>
        </w:numPr>
        <w:tabs>
          <w:tab w:val="clear" w:pos="1701"/>
          <w:tab w:val="clear" w:pos="8534"/>
        </w:tabs>
        <w:ind w:left="1701" w:hanging="1701"/>
        <w:rPr>
          <w:rFonts w:ascii="Arial" w:eastAsia="MS Mincho" w:hAnsi="Arial" w:cs="Arial"/>
        </w:rPr>
      </w:pPr>
      <w:r w:rsidRPr="00BC628C">
        <w:rPr>
          <w:rFonts w:ascii="Arial" w:eastAsia="MS Mincho" w:hAnsi="Arial" w:cs="Arial"/>
        </w:rPr>
        <w:t>Hypothesis testing with explicit time index can use two tests to reduce the false positives: (a) CRC check; (b) the decoded time index (with cover removal) should be zero</w:t>
      </w:r>
      <w:r w:rsidR="00F31F88" w:rsidRPr="00BC628C">
        <w:rPr>
          <w:rFonts w:ascii="Arial" w:eastAsia="MS Mincho" w:hAnsi="Arial" w:cs="Arial"/>
        </w:rPr>
        <w:t>.</w:t>
      </w:r>
    </w:p>
    <w:p w14:paraId="5243AA1A" w14:textId="77777777" w:rsidR="00F31F88" w:rsidRPr="00BC628C" w:rsidRDefault="0038644C" w:rsidP="007227C6">
      <w:pPr>
        <w:pStyle w:val="Proposal"/>
        <w:numPr>
          <w:ilvl w:val="0"/>
          <w:numId w:val="20"/>
        </w:numPr>
        <w:tabs>
          <w:tab w:val="clear" w:pos="1701"/>
          <w:tab w:val="clear" w:pos="8534"/>
        </w:tabs>
        <w:ind w:left="1701" w:hanging="1701"/>
        <w:rPr>
          <w:rFonts w:ascii="Arial" w:eastAsia="MS Mincho" w:hAnsi="Arial" w:cs="Arial"/>
        </w:rPr>
      </w:pPr>
      <w:r w:rsidRPr="00BC628C">
        <w:rPr>
          <w:rFonts w:ascii="Arial" w:eastAsia="MS Mincho" w:hAnsi="Arial" w:cs="Arial"/>
        </w:rPr>
        <w:t>Testing each received message after accumulation increases false alarm and affect decoding performance</w:t>
      </w:r>
      <w:r w:rsidR="00F31F88" w:rsidRPr="00BC628C">
        <w:rPr>
          <w:rFonts w:ascii="Arial" w:eastAsia="MS Mincho" w:hAnsi="Arial" w:cs="Arial"/>
        </w:rPr>
        <w:t>.</w:t>
      </w:r>
    </w:p>
    <w:p w14:paraId="08E17766" w14:textId="77777777" w:rsidR="00BA1B94" w:rsidRDefault="0038644C" w:rsidP="007227C6">
      <w:pPr>
        <w:pStyle w:val="Proposal"/>
        <w:numPr>
          <w:ilvl w:val="0"/>
          <w:numId w:val="20"/>
        </w:numPr>
        <w:tabs>
          <w:tab w:val="clear" w:pos="1701"/>
          <w:tab w:val="clear" w:pos="8534"/>
        </w:tabs>
        <w:ind w:left="1701" w:hanging="1701"/>
        <w:rPr>
          <w:rFonts w:ascii="Arial" w:eastAsia="MS Mincho" w:hAnsi="Arial" w:cs="Arial"/>
        </w:rPr>
      </w:pPr>
      <w:r w:rsidRPr="00BC628C">
        <w:rPr>
          <w:rFonts w:ascii="Arial" w:eastAsia="MS Mincho" w:hAnsi="Arial" w:cs="Arial"/>
        </w:rPr>
        <w:t>Testing each accumulated message greatly improves the decoding time since decoding can stop as soon as there is a successful hypothesis</w:t>
      </w:r>
      <w:r w:rsidR="00BA1B94" w:rsidRPr="00BC628C">
        <w:rPr>
          <w:rFonts w:ascii="Arial" w:eastAsia="MS Mincho" w:hAnsi="Arial" w:cs="Arial"/>
        </w:rPr>
        <w:t>.</w:t>
      </w:r>
    </w:p>
    <w:p w14:paraId="4CAE3043" w14:textId="77777777" w:rsidR="00D311BA" w:rsidRDefault="00D311BA" w:rsidP="007227C6">
      <w:pPr>
        <w:pStyle w:val="Proposal"/>
        <w:numPr>
          <w:ilvl w:val="0"/>
          <w:numId w:val="20"/>
        </w:numPr>
        <w:tabs>
          <w:tab w:val="clear" w:pos="1701"/>
          <w:tab w:val="clear" w:pos="8534"/>
        </w:tabs>
        <w:ind w:left="1701" w:hanging="1701"/>
        <w:rPr>
          <w:rFonts w:ascii="Arial" w:eastAsia="MS Mincho" w:hAnsi="Arial" w:cs="Arial"/>
        </w:rPr>
      </w:pPr>
      <w:r w:rsidRPr="00BC628C">
        <w:rPr>
          <w:rFonts w:ascii="Arial" w:eastAsia="MS Mincho" w:hAnsi="Arial" w:cs="Arial"/>
        </w:rPr>
        <w:t>The early termination feature enabled by the distributed CRC decrease the decoding time modestly at low SNR</w:t>
      </w:r>
      <w:r>
        <w:rPr>
          <w:rFonts w:ascii="Arial" w:eastAsia="MS Mincho" w:hAnsi="Arial" w:cs="Arial"/>
        </w:rPr>
        <w:t>.</w:t>
      </w:r>
    </w:p>
    <w:p w14:paraId="517E5A9F" w14:textId="77777777" w:rsidR="00BA1B94" w:rsidRPr="00D311BA" w:rsidRDefault="00D311BA" w:rsidP="00D311BA">
      <w:pPr>
        <w:pStyle w:val="Proposal"/>
        <w:numPr>
          <w:ilvl w:val="0"/>
          <w:numId w:val="20"/>
        </w:numPr>
        <w:tabs>
          <w:tab w:val="clear" w:pos="1701"/>
          <w:tab w:val="clear" w:pos="8534"/>
        </w:tabs>
        <w:ind w:left="1701" w:hanging="1701"/>
        <w:rPr>
          <w:rFonts w:ascii="Arial" w:eastAsia="MS Mincho" w:hAnsi="Arial" w:cs="Arial"/>
        </w:rPr>
      </w:pPr>
      <w:r>
        <w:rPr>
          <w:rFonts w:ascii="Arial" w:eastAsia="MS Mincho" w:hAnsi="Arial" w:cs="Arial"/>
        </w:rPr>
        <w:t>Time index bits can be used for early termination, if the hypothesis testing tests that the Time index is all zero.</w:t>
      </w:r>
    </w:p>
    <w:p w14:paraId="77676F42" w14:textId="77777777" w:rsidR="00BA1B94" w:rsidRPr="00F31F88" w:rsidRDefault="00BA1B94" w:rsidP="00BA1B94">
      <w:pPr>
        <w:pStyle w:val="BodyText"/>
        <w:rPr>
          <w:lang w:val="en-US"/>
        </w:rPr>
      </w:pPr>
      <w:r w:rsidRPr="00F31F88">
        <w:rPr>
          <w:lang w:val="en-US"/>
        </w:rPr>
        <w:t>Based on the discussion in this contribution we propose the following:</w:t>
      </w:r>
    </w:p>
    <w:p w14:paraId="4567D490" w14:textId="4120B30E" w:rsidR="00C059EA" w:rsidRDefault="00204CB9" w:rsidP="007227C6">
      <w:pPr>
        <w:pStyle w:val="Proposal"/>
        <w:numPr>
          <w:ilvl w:val="0"/>
          <w:numId w:val="23"/>
        </w:numPr>
        <w:tabs>
          <w:tab w:val="clear" w:pos="1304"/>
        </w:tabs>
        <w:ind w:left="1710" w:hanging="1710"/>
        <w:rPr>
          <w:rFonts w:ascii="Arial" w:hAnsi="Arial" w:cs="Arial"/>
        </w:rPr>
      </w:pPr>
      <w:r>
        <w:rPr>
          <w:rFonts w:ascii="Arial" w:hAnsi="Arial" w:cs="Arial"/>
        </w:rPr>
        <w:t>Place the [13] Reserved Bits in the first [13] locations in the CRC interleaver pattern</w:t>
      </w:r>
      <w:r w:rsidR="00C059EA">
        <w:rPr>
          <w:rFonts w:ascii="Arial" w:hAnsi="Arial" w:cs="Arial"/>
        </w:rPr>
        <w:t>.</w:t>
      </w:r>
    </w:p>
    <w:p w14:paraId="56242D96" w14:textId="277EC567" w:rsidR="00BA1B94" w:rsidRPr="00BC628C" w:rsidRDefault="00673E39" w:rsidP="007227C6">
      <w:pPr>
        <w:pStyle w:val="Proposal"/>
        <w:numPr>
          <w:ilvl w:val="0"/>
          <w:numId w:val="23"/>
        </w:numPr>
        <w:tabs>
          <w:tab w:val="clear" w:pos="1304"/>
        </w:tabs>
        <w:ind w:left="1710" w:hanging="1710"/>
        <w:rPr>
          <w:rFonts w:ascii="Arial" w:hAnsi="Arial" w:cs="Arial"/>
        </w:rPr>
      </w:pPr>
      <w:r w:rsidRPr="00BC628C">
        <w:rPr>
          <w:rFonts w:ascii="Arial" w:hAnsi="Arial" w:cs="Arial"/>
        </w:rPr>
        <w:t>Adopt</w:t>
      </w:r>
      <w:r w:rsidR="00BA1B94" w:rsidRPr="00BC628C">
        <w:rPr>
          <w:rFonts w:ascii="Arial" w:hAnsi="Arial" w:cs="Arial"/>
        </w:rPr>
        <w:t xml:space="preserve"> a 19 bit CRC for the </w:t>
      </w:r>
      <w:r w:rsidR="00C427C2" w:rsidRPr="00BC628C">
        <w:rPr>
          <w:rFonts w:ascii="Arial" w:hAnsi="Arial" w:cs="Arial"/>
        </w:rPr>
        <w:t>NR-</w:t>
      </w:r>
      <w:r w:rsidR="00BA1B94" w:rsidRPr="00BC628C">
        <w:rPr>
          <w:rFonts w:ascii="Arial" w:hAnsi="Arial" w:cs="Arial"/>
        </w:rPr>
        <w:t>PBCH.</w:t>
      </w:r>
    </w:p>
    <w:p w14:paraId="44F5C203" w14:textId="77777777" w:rsidR="00BA1B94" w:rsidRPr="00BC628C" w:rsidRDefault="0038644C" w:rsidP="007227C6">
      <w:pPr>
        <w:pStyle w:val="Proposal"/>
        <w:numPr>
          <w:ilvl w:val="0"/>
          <w:numId w:val="4"/>
        </w:numPr>
        <w:tabs>
          <w:tab w:val="clear" w:pos="1304"/>
        </w:tabs>
        <w:ind w:left="1710" w:hanging="1710"/>
        <w:rPr>
          <w:rFonts w:ascii="Arial" w:hAnsi="Arial" w:cs="Arial"/>
        </w:rPr>
      </w:pPr>
      <w:r w:rsidRPr="00BC628C">
        <w:rPr>
          <w:rFonts w:ascii="Arial" w:hAnsi="Arial" w:cs="Arial"/>
        </w:rPr>
        <w:t xml:space="preserve">Use CRC Polynomial </w:t>
      </w:r>
      <w:r w:rsidRPr="00BC628C">
        <w:rPr>
          <w:rFonts w:ascii="Arial" w:hAnsi="Arial" w:cs="Arial"/>
        </w:rPr>
        <w:br/>
        <w:t>0x97599: [D</w:t>
      </w:r>
      <w:r w:rsidRPr="00BC628C">
        <w:rPr>
          <w:rFonts w:ascii="Arial" w:hAnsi="Arial" w:cs="Arial"/>
          <w:vertAlign w:val="superscript"/>
        </w:rPr>
        <w:t>19</w:t>
      </w:r>
      <w:r w:rsidRPr="00BC628C">
        <w:rPr>
          <w:rFonts w:ascii="Arial" w:hAnsi="Arial" w:cs="Arial"/>
        </w:rPr>
        <w:t xml:space="preserve"> + D</w:t>
      </w:r>
      <w:r w:rsidRPr="00BC628C">
        <w:rPr>
          <w:rFonts w:ascii="Arial" w:hAnsi="Arial" w:cs="Arial"/>
          <w:vertAlign w:val="superscript"/>
        </w:rPr>
        <w:t>16</w:t>
      </w:r>
      <w:r w:rsidRPr="00BC628C">
        <w:rPr>
          <w:rFonts w:ascii="Arial" w:hAnsi="Arial" w:cs="Arial"/>
        </w:rPr>
        <w:t xml:space="preserve"> + D</w:t>
      </w:r>
      <w:r w:rsidRPr="00BC628C">
        <w:rPr>
          <w:rFonts w:ascii="Arial" w:hAnsi="Arial" w:cs="Arial"/>
          <w:vertAlign w:val="superscript"/>
        </w:rPr>
        <w:t>14</w:t>
      </w:r>
      <w:r w:rsidRPr="00BC628C">
        <w:rPr>
          <w:rFonts w:ascii="Arial" w:hAnsi="Arial" w:cs="Arial"/>
        </w:rPr>
        <w:t xml:space="preserve"> + D</w:t>
      </w:r>
      <w:r w:rsidRPr="00BC628C">
        <w:rPr>
          <w:rFonts w:ascii="Arial" w:hAnsi="Arial" w:cs="Arial"/>
          <w:vertAlign w:val="superscript"/>
        </w:rPr>
        <w:t>13</w:t>
      </w:r>
      <w:r w:rsidRPr="00BC628C">
        <w:rPr>
          <w:rFonts w:ascii="Arial" w:hAnsi="Arial" w:cs="Arial"/>
        </w:rPr>
        <w:t xml:space="preserve"> + D</w:t>
      </w:r>
      <w:r w:rsidRPr="00BC628C">
        <w:rPr>
          <w:rFonts w:ascii="Arial" w:hAnsi="Arial" w:cs="Arial"/>
          <w:vertAlign w:val="superscript"/>
        </w:rPr>
        <w:t>12</w:t>
      </w:r>
      <w:r w:rsidRPr="00BC628C">
        <w:rPr>
          <w:rFonts w:ascii="Arial" w:hAnsi="Arial" w:cs="Arial"/>
        </w:rPr>
        <w:t xml:space="preserve"> + D</w:t>
      </w:r>
      <w:r w:rsidRPr="00BC628C">
        <w:rPr>
          <w:rFonts w:ascii="Arial" w:hAnsi="Arial" w:cs="Arial"/>
          <w:vertAlign w:val="superscript"/>
        </w:rPr>
        <w:t>10</w:t>
      </w:r>
      <w:r w:rsidRPr="00BC628C">
        <w:rPr>
          <w:rFonts w:ascii="Arial" w:hAnsi="Arial" w:cs="Arial"/>
        </w:rPr>
        <w:t xml:space="preserve"> + D</w:t>
      </w:r>
      <w:r w:rsidRPr="00BC628C">
        <w:rPr>
          <w:rFonts w:ascii="Arial" w:hAnsi="Arial" w:cs="Arial"/>
          <w:vertAlign w:val="superscript"/>
        </w:rPr>
        <w:t>8</w:t>
      </w:r>
      <w:r w:rsidRPr="00BC628C">
        <w:rPr>
          <w:rFonts w:ascii="Arial" w:hAnsi="Arial" w:cs="Arial"/>
        </w:rPr>
        <w:t xml:space="preserve"> + D</w:t>
      </w:r>
      <w:r w:rsidRPr="00BC628C">
        <w:rPr>
          <w:rFonts w:ascii="Arial" w:hAnsi="Arial" w:cs="Arial"/>
          <w:vertAlign w:val="superscript"/>
        </w:rPr>
        <w:t>7</w:t>
      </w:r>
      <w:r w:rsidRPr="00BC628C">
        <w:rPr>
          <w:rFonts w:ascii="Arial" w:hAnsi="Arial" w:cs="Arial"/>
        </w:rPr>
        <w:t xml:space="preserve"> + D</w:t>
      </w:r>
      <w:r w:rsidRPr="00BC628C">
        <w:rPr>
          <w:rFonts w:ascii="Arial" w:hAnsi="Arial" w:cs="Arial"/>
          <w:vertAlign w:val="superscript"/>
        </w:rPr>
        <w:t>4</w:t>
      </w:r>
      <w:r w:rsidRPr="00BC628C">
        <w:rPr>
          <w:rFonts w:ascii="Arial" w:hAnsi="Arial" w:cs="Arial"/>
        </w:rPr>
        <w:t xml:space="preserve"> + D</w:t>
      </w:r>
      <w:r w:rsidRPr="00BC628C">
        <w:rPr>
          <w:rFonts w:ascii="Arial" w:hAnsi="Arial" w:cs="Arial"/>
          <w:vertAlign w:val="superscript"/>
        </w:rPr>
        <w:t>3</w:t>
      </w:r>
      <w:r w:rsidRPr="00BC628C">
        <w:rPr>
          <w:rFonts w:ascii="Arial" w:hAnsi="Arial" w:cs="Arial"/>
        </w:rPr>
        <w:t xml:space="preserve"> + 1].</w:t>
      </w:r>
      <w:r w:rsidR="00BA1B94" w:rsidRPr="00BC628C">
        <w:rPr>
          <w:rFonts w:ascii="Arial" w:hAnsi="Arial" w:cs="Arial"/>
        </w:rPr>
        <w:t xml:space="preserve"> </w:t>
      </w:r>
    </w:p>
    <w:p w14:paraId="2320C3DC" w14:textId="43B8B985" w:rsidR="00BA1B94" w:rsidRPr="00BC628C" w:rsidRDefault="00826C1C" w:rsidP="007227C6">
      <w:pPr>
        <w:pStyle w:val="Proposal"/>
        <w:numPr>
          <w:ilvl w:val="0"/>
          <w:numId w:val="4"/>
        </w:numPr>
        <w:tabs>
          <w:tab w:val="clear" w:pos="1304"/>
        </w:tabs>
        <w:ind w:left="1710" w:hanging="1710"/>
        <w:rPr>
          <w:rFonts w:ascii="Arial" w:hAnsi="Arial" w:cs="Arial"/>
        </w:rPr>
      </w:pPr>
      <w:r>
        <w:rPr>
          <w:rFonts w:ascii="Arial" w:hAnsi="Arial" w:cs="Arial"/>
        </w:rPr>
        <w:lastRenderedPageBreak/>
        <w:t>Adopt the</w:t>
      </w:r>
      <w:r w:rsidR="0038644C" w:rsidRPr="00BC628C">
        <w:rPr>
          <w:rFonts w:ascii="Arial" w:hAnsi="Arial" w:cs="Arial"/>
        </w:rPr>
        <w:t xml:space="preserve"> interleaver of length (K+19) corresponding to the </w:t>
      </w:r>
      <w:r>
        <w:rPr>
          <w:rFonts w:ascii="Arial" w:hAnsi="Arial" w:cs="Arial"/>
        </w:rPr>
        <w:t xml:space="preserve">proposed </w:t>
      </w:r>
      <w:r w:rsidR="0038644C" w:rsidRPr="00BC628C">
        <w:rPr>
          <w:rFonts w:ascii="Arial" w:hAnsi="Arial" w:cs="Arial"/>
        </w:rPr>
        <w:t>length-</w:t>
      </w:r>
      <w:r>
        <w:rPr>
          <w:rFonts w:ascii="Arial" w:hAnsi="Arial" w:cs="Arial"/>
        </w:rPr>
        <w:t>72 interleaver</w:t>
      </w:r>
      <w:r w:rsidR="0038644C" w:rsidRPr="00BC628C">
        <w:rPr>
          <w:rFonts w:ascii="Arial" w:hAnsi="Arial" w:cs="Arial"/>
        </w:rPr>
        <w:t>, where K is the info block length (excluding CRC) of NR-PBCH.</w:t>
      </w:r>
    </w:p>
    <w:p w14:paraId="3B068F70" w14:textId="77777777" w:rsidR="00CB5D1C" w:rsidRPr="00BC628C" w:rsidRDefault="00CB5D1C" w:rsidP="00BA1B94">
      <w:pPr>
        <w:pStyle w:val="Proposal"/>
        <w:numPr>
          <w:ilvl w:val="0"/>
          <w:numId w:val="0"/>
        </w:numPr>
        <w:tabs>
          <w:tab w:val="clear" w:pos="1701"/>
        </w:tabs>
        <w:rPr>
          <w:rFonts w:ascii="Arial" w:eastAsia="MS Mincho" w:hAnsi="Arial" w:cs="Arial"/>
        </w:rPr>
      </w:pPr>
    </w:p>
    <w:p w14:paraId="05B97E3A" w14:textId="77777777" w:rsidR="00F31F88" w:rsidRPr="00F31F88" w:rsidRDefault="00F31F88" w:rsidP="007227C6">
      <w:pPr>
        <w:pStyle w:val="Heading1"/>
        <w:numPr>
          <w:ilvl w:val="0"/>
          <w:numId w:val="14"/>
        </w:numPr>
        <w:tabs>
          <w:tab w:val="num" w:pos="432"/>
        </w:tabs>
        <w:overflowPunct w:val="0"/>
        <w:autoSpaceDE w:val="0"/>
        <w:autoSpaceDN w:val="0"/>
        <w:adjustRightInd w:val="0"/>
        <w:spacing w:after="180"/>
        <w:textAlignment w:val="baseline"/>
        <w:rPr>
          <w:rFonts w:eastAsia="Times New Roman" w:cs="Arial"/>
          <w:sz w:val="32"/>
          <w:szCs w:val="36"/>
          <w:lang w:val="en-GB"/>
        </w:rPr>
      </w:pPr>
      <w:r w:rsidRPr="00F31F88">
        <w:rPr>
          <w:rFonts w:eastAsia="Times New Roman" w:cs="Arial"/>
          <w:sz w:val="32"/>
          <w:szCs w:val="36"/>
          <w:lang w:val="en-GB"/>
        </w:rPr>
        <w:t>References</w:t>
      </w:r>
    </w:p>
    <w:p w14:paraId="382C35F0" w14:textId="77777777" w:rsidR="00F31F88" w:rsidRPr="00BC628C" w:rsidRDefault="00F31F88" w:rsidP="00F31F88">
      <w:pPr>
        <w:pStyle w:val="Reference"/>
        <w:ind w:left="540"/>
      </w:pPr>
      <w:bookmarkStart w:id="12" w:name="_Ref492888294"/>
      <w:r w:rsidRPr="00BC628C">
        <w:t>R1-1709681,</w:t>
      </w:r>
      <w:r w:rsidRPr="00BC628C">
        <w:tab/>
        <w:t>“Chairman’s Notes of Agenda Item 7.1.4 Channel Coding”, Session Chairman (Nokia), 3GPP TSG RAN WG1 Meeting #89, Hangzhou, P.R. China 15th – 19th May 2017.</w:t>
      </w:r>
      <w:bookmarkEnd w:id="12"/>
    </w:p>
    <w:p w14:paraId="131DFAE0" w14:textId="77777777" w:rsidR="002A21E9" w:rsidRPr="00BC628C" w:rsidRDefault="002A21E9" w:rsidP="002A21E9">
      <w:pPr>
        <w:pStyle w:val="Reference"/>
        <w:ind w:left="540"/>
      </w:pPr>
      <w:r w:rsidRPr="00BC628C">
        <w:tab/>
        <w:t>“RAN1 Chairman’s Notes”, 3GPP TSG RAN WG1 Meeting #90, Prague, Czech Republic 21</w:t>
      </w:r>
      <w:r w:rsidRPr="00BC628C">
        <w:rPr>
          <w:vertAlign w:val="superscript"/>
        </w:rPr>
        <w:t>st</w:t>
      </w:r>
      <w:r w:rsidRPr="00BC628C">
        <w:t xml:space="preserve"> – 25</w:t>
      </w:r>
      <w:r w:rsidRPr="00BC628C">
        <w:rPr>
          <w:vertAlign w:val="superscript"/>
        </w:rPr>
        <w:t>th</w:t>
      </w:r>
      <w:r w:rsidRPr="00BC628C">
        <w:t xml:space="preserve"> August 2017.</w:t>
      </w:r>
    </w:p>
    <w:p w14:paraId="002E302E" w14:textId="77777777" w:rsidR="008C03A4" w:rsidRPr="00BC628C" w:rsidRDefault="00F31F88" w:rsidP="007214C0">
      <w:pPr>
        <w:pStyle w:val="Reference"/>
        <w:ind w:left="540"/>
      </w:pPr>
      <w:r w:rsidRPr="00BC628C">
        <w:t>R1-1709154,</w:t>
      </w:r>
      <w:r w:rsidRPr="00BC628C">
        <w:tab/>
        <w:t>“Coding Techniques for NR-PBCH”, Ericsson, 3GPP TSG RAN WG1 Meeting #89, Hangzhou, P.R. China 15th – 19th May 2017.</w:t>
      </w:r>
    </w:p>
    <w:p w14:paraId="06FB0F29" w14:textId="77777777" w:rsidR="003D4FB2" w:rsidRPr="00BC628C" w:rsidRDefault="008C03A4" w:rsidP="00C6699F">
      <w:pPr>
        <w:pStyle w:val="Reference"/>
        <w:ind w:left="540"/>
      </w:pPr>
      <w:r w:rsidRPr="00BC628C">
        <w:t>R1-1712650, “Polar Code Design for NR-PBCH”, Ericsson, 3GPP TSG WG1 Meeting #90, Prague, Czech Republic 21</w:t>
      </w:r>
      <w:r w:rsidRPr="00BC628C">
        <w:rPr>
          <w:vertAlign w:val="superscript"/>
        </w:rPr>
        <w:t>st</w:t>
      </w:r>
      <w:r w:rsidRPr="00BC628C">
        <w:t xml:space="preserve"> – 25</w:t>
      </w:r>
      <w:r w:rsidRPr="00BC628C">
        <w:rPr>
          <w:vertAlign w:val="superscript"/>
        </w:rPr>
        <w:t>th</w:t>
      </w:r>
      <w:r w:rsidRPr="00BC628C">
        <w:t xml:space="preserve"> August 2017.</w:t>
      </w:r>
    </w:p>
    <w:p w14:paraId="68813F15" w14:textId="77777777" w:rsidR="003D4FB2" w:rsidRDefault="00DF7612" w:rsidP="00C6699F">
      <w:pPr>
        <w:pStyle w:val="Reference"/>
        <w:ind w:left="540"/>
      </w:pPr>
      <w:bookmarkStart w:id="13" w:name="_Ref494718599"/>
      <w:r>
        <w:t>R1-17</w:t>
      </w:r>
      <w:r w:rsidR="00C65842">
        <w:t>16837, “Summary on 6.1.2.1. Remaining details on NR-PBCH”, Ericsson, 3GPP TSG RAN WG1 NR adhoc #3, Nagoya, Japan, 18</w:t>
      </w:r>
      <w:r w:rsidR="00C65842" w:rsidRPr="00C65842">
        <w:rPr>
          <w:vertAlign w:val="superscript"/>
        </w:rPr>
        <w:t>th</w:t>
      </w:r>
      <w:r w:rsidR="00C65842">
        <w:t>-21</w:t>
      </w:r>
      <w:r w:rsidR="00C65842" w:rsidRPr="00C65842">
        <w:rPr>
          <w:vertAlign w:val="superscript"/>
        </w:rPr>
        <w:t>st</w:t>
      </w:r>
      <w:r w:rsidR="00C65842">
        <w:t xml:space="preserve"> September, 2017.</w:t>
      </w:r>
      <w:bookmarkEnd w:id="13"/>
    </w:p>
    <w:p w14:paraId="415DF0C5" w14:textId="77777777" w:rsidR="004A3A88" w:rsidRPr="00BC628C" w:rsidRDefault="004A3A88" w:rsidP="00C6699F">
      <w:pPr>
        <w:pStyle w:val="Reference"/>
        <w:ind w:left="540"/>
      </w:pPr>
      <w:bookmarkStart w:id="14" w:name="_Ref494744947"/>
      <w:r>
        <w:t>R1-1709908, “Updated PBCH Simulation Assumption”, Huawei, HiSilicon, 3GPP TSG RAN WG1, NR#3, Nagoya, Japan, 18</w:t>
      </w:r>
      <w:r w:rsidRPr="004A3A88">
        <w:rPr>
          <w:vertAlign w:val="superscript"/>
        </w:rPr>
        <w:t>th</w:t>
      </w:r>
      <w:r>
        <w:t>-21</w:t>
      </w:r>
      <w:r w:rsidRPr="004A3A88">
        <w:rPr>
          <w:vertAlign w:val="superscript"/>
        </w:rPr>
        <w:t>st</w:t>
      </w:r>
      <w:r>
        <w:t xml:space="preserve"> September, 2017.</w:t>
      </w:r>
      <w:bookmarkEnd w:id="14"/>
    </w:p>
    <w:p w14:paraId="4BEA928D" w14:textId="77777777" w:rsidR="00255E5C" w:rsidRPr="00BC628C" w:rsidRDefault="00255E5C" w:rsidP="00E5689D">
      <w:pPr>
        <w:pStyle w:val="BodyText"/>
        <w:rPr>
          <w:lang w:val="en-US"/>
        </w:rPr>
      </w:pPr>
    </w:p>
    <w:sectPr w:rsidR="00255E5C" w:rsidRPr="00BC628C" w:rsidSect="00C02A4C">
      <w:headerReference w:type="even" r:id="rId12"/>
      <w:footerReference w:type="defaul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5DD848" w14:textId="77777777" w:rsidR="00861E2A" w:rsidRDefault="00861E2A">
      <w:r>
        <w:separator/>
      </w:r>
    </w:p>
  </w:endnote>
  <w:endnote w:type="continuationSeparator" w:id="0">
    <w:p w14:paraId="4B88A49D" w14:textId="77777777" w:rsidR="00861E2A" w:rsidRDefault="00861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Arial Unicode MS"/>
    <w:panose1 w:val="00000000000000000000"/>
    <w:charset w:val="80"/>
    <w:family w:val="auto"/>
    <w:notTrueType/>
    <w:pitch w:val="variable"/>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1A261" w14:textId="3A583A7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317E3">
      <w:rPr>
        <w:rStyle w:val="PageNumber"/>
        <w:noProof/>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317E3">
      <w:rPr>
        <w:rStyle w:val="PageNumber"/>
        <w:noProof/>
      </w:rPr>
      <w:t>10</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5B2A0E" w14:textId="77777777" w:rsidR="00861E2A" w:rsidRDefault="00861E2A">
      <w:r>
        <w:separator/>
      </w:r>
    </w:p>
  </w:footnote>
  <w:footnote w:type="continuationSeparator" w:id="0">
    <w:p w14:paraId="61AFC7CB" w14:textId="77777777" w:rsidR="00861E2A" w:rsidRDefault="00861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37554"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E78694BC"/>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6B8800C"/>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80634A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852EAB9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9C9A2DEA"/>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8B269B2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F4E334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FC1720"/>
    <w:multiLevelType w:val="hybridMultilevel"/>
    <w:tmpl w:val="9DD22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85A4D"/>
    <w:multiLevelType w:val="hybridMultilevel"/>
    <w:tmpl w:val="2A2AEC16"/>
    <w:lvl w:ilvl="0" w:tplc="98EC3B88">
      <w:start w:val="1"/>
      <w:numFmt w:val="bullet"/>
      <w:pStyle w:val="Agreemen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417D25"/>
    <w:multiLevelType w:val="hybridMultilevel"/>
    <w:tmpl w:val="AE7AF790"/>
    <w:lvl w:ilvl="0" w:tplc="62BA0C2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583230"/>
    <w:multiLevelType w:val="hybridMultilevel"/>
    <w:tmpl w:val="3FD63E12"/>
    <w:lvl w:ilvl="0" w:tplc="8C88CEFC">
      <w:start w:val="1"/>
      <w:numFmt w:val="upperLetter"/>
      <w:lvlText w:val="Scenario %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092473"/>
    <w:multiLevelType w:val="hybridMultilevel"/>
    <w:tmpl w:val="F794A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43833B15"/>
    <w:multiLevelType w:val="hybridMultilevel"/>
    <w:tmpl w:val="864A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0" w15:restartNumberingAfterBreak="0">
    <w:nsid w:val="4D451428"/>
    <w:multiLevelType w:val="hybridMultilevel"/>
    <w:tmpl w:val="CBC6F41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8F4174"/>
    <w:multiLevelType w:val="hybridMultilevel"/>
    <w:tmpl w:val="73421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4" w15:restartNumberingAfterBreak="0">
    <w:nsid w:val="72C71936"/>
    <w:multiLevelType w:val="multilevel"/>
    <w:tmpl w:val="04090025"/>
    <w:lvl w:ilvl="0">
      <w:start w:val="1"/>
      <w:numFmt w:val="decimal"/>
      <w:lvlText w:val="%1"/>
      <w:lvlJc w:val="left"/>
      <w:pPr>
        <w:ind w:left="432" w:hanging="432"/>
      </w:pPr>
      <w:rPr>
        <w:rFonts w:hint="default"/>
        <w:u w:val="none"/>
      </w:rPr>
    </w:lvl>
    <w:lvl w:ilvl="1">
      <w:start w:val="1"/>
      <w:numFmt w:val="decimal"/>
      <w:lvlText w:val="%1.%2"/>
      <w:lvlJc w:val="left"/>
      <w:pPr>
        <w:ind w:left="576" w:hanging="576"/>
      </w:pPr>
      <w:rPr>
        <w:rFonts w:hint="default"/>
        <w:color w:val="00000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864" w:hanging="864"/>
      </w:pPr>
      <w:rPr>
        <w:rFonts w:hint="default"/>
        <w:u w:val="none"/>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74F103BE"/>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6" w15:restartNumberingAfterBreak="0">
    <w:nsid w:val="761129C7"/>
    <w:multiLevelType w:val="hybridMultilevel"/>
    <w:tmpl w:val="F25C5A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B651A8C"/>
    <w:multiLevelType w:val="hybridMultilevel"/>
    <w:tmpl w:val="476664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0" w15:restartNumberingAfterBreak="0">
    <w:nsid w:val="7FB927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4"/>
  </w:num>
  <w:num w:numId="2">
    <w:abstractNumId w:val="21"/>
  </w:num>
  <w:num w:numId="3">
    <w:abstractNumId w:val="19"/>
  </w:num>
  <w:num w:numId="4">
    <w:abstractNumId w:val="14"/>
    <w:lvlOverride w:ilvl="0">
      <w:startOverride w:val="1"/>
    </w:lvlOverride>
  </w:num>
  <w:num w:numId="5">
    <w:abstractNumId w:val="24"/>
  </w:num>
  <w:num w:numId="6">
    <w:abstractNumId w:val="23"/>
  </w:num>
  <w:num w:numId="7">
    <w:abstractNumId w:val="28"/>
  </w:num>
  <w:num w:numId="8">
    <w:abstractNumId w:val="16"/>
  </w:num>
  <w:num w:numId="9">
    <w:abstractNumId w:val="8"/>
  </w:num>
  <w:num w:numId="10">
    <w:abstractNumId w:val="7"/>
  </w:num>
  <w:num w:numId="11">
    <w:abstractNumId w:val="15"/>
  </w:num>
  <w:num w:numId="12">
    <w:abstractNumId w:val="29"/>
  </w:num>
  <w:num w:numId="13">
    <w:abstractNumId w:val="10"/>
  </w:num>
  <w:num w:numId="14">
    <w:abstractNumId w:val="30"/>
  </w:num>
  <w:num w:numId="15">
    <w:abstractNumId w:val="12"/>
  </w:num>
  <w:num w:numId="16">
    <w:abstractNumId w:val="9"/>
  </w:num>
  <w:num w:numId="17">
    <w:abstractNumId w:val="18"/>
  </w:num>
  <w:num w:numId="18">
    <w:abstractNumId w:val="11"/>
  </w:num>
  <w:num w:numId="19">
    <w:abstractNumId w:val="26"/>
  </w:num>
  <w:num w:numId="20">
    <w:abstractNumId w:val="25"/>
  </w:num>
  <w:num w:numId="21">
    <w:abstractNumId w:val="20"/>
  </w:num>
  <w:num w:numId="22">
    <w:abstractNumId w:val="22"/>
  </w:num>
  <w:num w:numId="23">
    <w:abstractNumId w:val="14"/>
    <w:lvlOverride w:ilvl="0">
      <w:startOverride w:val="1"/>
    </w:lvlOverride>
  </w:num>
  <w:num w:numId="24">
    <w:abstractNumId w:val="2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 w:numId="32">
    <w:abstractNumId w:val="17"/>
  </w:num>
  <w:num w:numId="3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CF3"/>
    <w:rsid w:val="00003F5E"/>
    <w:rsid w:val="00006446"/>
    <w:rsid w:val="00006896"/>
    <w:rsid w:val="00007CDC"/>
    <w:rsid w:val="00011B28"/>
    <w:rsid w:val="00015D15"/>
    <w:rsid w:val="000241BC"/>
    <w:rsid w:val="0002564D"/>
    <w:rsid w:val="00025ECA"/>
    <w:rsid w:val="00030B30"/>
    <w:rsid w:val="000325B8"/>
    <w:rsid w:val="00034C15"/>
    <w:rsid w:val="00036BA1"/>
    <w:rsid w:val="00042009"/>
    <w:rsid w:val="000422E2"/>
    <w:rsid w:val="00042F22"/>
    <w:rsid w:val="000444EF"/>
    <w:rsid w:val="00050D23"/>
    <w:rsid w:val="00052A07"/>
    <w:rsid w:val="000534E3"/>
    <w:rsid w:val="0005606A"/>
    <w:rsid w:val="00057117"/>
    <w:rsid w:val="0005748C"/>
    <w:rsid w:val="000616E7"/>
    <w:rsid w:val="000639F0"/>
    <w:rsid w:val="0006487E"/>
    <w:rsid w:val="00065E1A"/>
    <w:rsid w:val="00077D35"/>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456"/>
    <w:rsid w:val="000B4AB9"/>
    <w:rsid w:val="000B58C3"/>
    <w:rsid w:val="000B61E9"/>
    <w:rsid w:val="000C165A"/>
    <w:rsid w:val="000C2E19"/>
    <w:rsid w:val="000C7F1A"/>
    <w:rsid w:val="000D0D07"/>
    <w:rsid w:val="000D4797"/>
    <w:rsid w:val="000E0527"/>
    <w:rsid w:val="000E1E92"/>
    <w:rsid w:val="000E6240"/>
    <w:rsid w:val="000F06D6"/>
    <w:rsid w:val="000F0EB1"/>
    <w:rsid w:val="000F1106"/>
    <w:rsid w:val="000F3BE9"/>
    <w:rsid w:val="000F3F6C"/>
    <w:rsid w:val="000F6DF3"/>
    <w:rsid w:val="001005FF"/>
    <w:rsid w:val="001062FB"/>
    <w:rsid w:val="001063E6"/>
    <w:rsid w:val="00113CF4"/>
    <w:rsid w:val="001153EA"/>
    <w:rsid w:val="00115643"/>
    <w:rsid w:val="00116582"/>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40D6"/>
    <w:rsid w:val="001551B5"/>
    <w:rsid w:val="001659C1"/>
    <w:rsid w:val="0017023D"/>
    <w:rsid w:val="00173A8E"/>
    <w:rsid w:val="0018143F"/>
    <w:rsid w:val="00182DB9"/>
    <w:rsid w:val="00190AC1"/>
    <w:rsid w:val="0019341A"/>
    <w:rsid w:val="00197DF9"/>
    <w:rsid w:val="001A1987"/>
    <w:rsid w:val="001A2564"/>
    <w:rsid w:val="001A6173"/>
    <w:rsid w:val="001A6CBA"/>
    <w:rsid w:val="001B0D97"/>
    <w:rsid w:val="001B5A5D"/>
    <w:rsid w:val="001C1CE5"/>
    <w:rsid w:val="001C3D2A"/>
    <w:rsid w:val="001C3D6E"/>
    <w:rsid w:val="001C6E62"/>
    <w:rsid w:val="001D51BA"/>
    <w:rsid w:val="001D6342"/>
    <w:rsid w:val="001D6D53"/>
    <w:rsid w:val="001E2560"/>
    <w:rsid w:val="001E58E2"/>
    <w:rsid w:val="001E7AED"/>
    <w:rsid w:val="001F3916"/>
    <w:rsid w:val="001F54C5"/>
    <w:rsid w:val="001F662C"/>
    <w:rsid w:val="001F7074"/>
    <w:rsid w:val="00200490"/>
    <w:rsid w:val="00201F3A"/>
    <w:rsid w:val="00203F96"/>
    <w:rsid w:val="00204CB9"/>
    <w:rsid w:val="002069B2"/>
    <w:rsid w:val="00207510"/>
    <w:rsid w:val="00207FA3"/>
    <w:rsid w:val="00214DA8"/>
    <w:rsid w:val="00215423"/>
    <w:rsid w:val="002158FA"/>
    <w:rsid w:val="0021599B"/>
    <w:rsid w:val="00220600"/>
    <w:rsid w:val="00220DD8"/>
    <w:rsid w:val="00222066"/>
    <w:rsid w:val="002224DB"/>
    <w:rsid w:val="00223FCB"/>
    <w:rsid w:val="002252C3"/>
    <w:rsid w:val="00225C54"/>
    <w:rsid w:val="00230765"/>
    <w:rsid w:val="00231712"/>
    <w:rsid w:val="002319E4"/>
    <w:rsid w:val="00235632"/>
    <w:rsid w:val="00235872"/>
    <w:rsid w:val="00241559"/>
    <w:rsid w:val="002435B3"/>
    <w:rsid w:val="002451ED"/>
    <w:rsid w:val="002458EB"/>
    <w:rsid w:val="002500C8"/>
    <w:rsid w:val="00255E5C"/>
    <w:rsid w:val="00257543"/>
    <w:rsid w:val="00257F96"/>
    <w:rsid w:val="002617E7"/>
    <w:rsid w:val="00261FF8"/>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1E9"/>
    <w:rsid w:val="002A2869"/>
    <w:rsid w:val="002B24D6"/>
    <w:rsid w:val="002C41E6"/>
    <w:rsid w:val="002D071A"/>
    <w:rsid w:val="002D34B2"/>
    <w:rsid w:val="002D7637"/>
    <w:rsid w:val="002E17F2"/>
    <w:rsid w:val="002E7CAE"/>
    <w:rsid w:val="002F2771"/>
    <w:rsid w:val="002F37A9"/>
    <w:rsid w:val="002F6288"/>
    <w:rsid w:val="00301CE6"/>
    <w:rsid w:val="0030256B"/>
    <w:rsid w:val="00303972"/>
    <w:rsid w:val="0030501F"/>
    <w:rsid w:val="00307BA1"/>
    <w:rsid w:val="00311702"/>
    <w:rsid w:val="00311E82"/>
    <w:rsid w:val="00312833"/>
    <w:rsid w:val="00313D92"/>
    <w:rsid w:val="00313FD6"/>
    <w:rsid w:val="003143BD"/>
    <w:rsid w:val="003203ED"/>
    <w:rsid w:val="00322C9F"/>
    <w:rsid w:val="00324D23"/>
    <w:rsid w:val="00327997"/>
    <w:rsid w:val="00331751"/>
    <w:rsid w:val="00331B7B"/>
    <w:rsid w:val="00334579"/>
    <w:rsid w:val="00335858"/>
    <w:rsid w:val="00336BDA"/>
    <w:rsid w:val="00340B66"/>
    <w:rsid w:val="00342BD7"/>
    <w:rsid w:val="00346DB5"/>
    <w:rsid w:val="003477B1"/>
    <w:rsid w:val="00357380"/>
    <w:rsid w:val="003602D9"/>
    <w:rsid w:val="003604CE"/>
    <w:rsid w:val="00370E47"/>
    <w:rsid w:val="003742AC"/>
    <w:rsid w:val="00374ADB"/>
    <w:rsid w:val="00377CE1"/>
    <w:rsid w:val="00385BF0"/>
    <w:rsid w:val="0038644C"/>
    <w:rsid w:val="003905B6"/>
    <w:rsid w:val="003905E0"/>
    <w:rsid w:val="003933A9"/>
    <w:rsid w:val="003939FF"/>
    <w:rsid w:val="003978F3"/>
    <w:rsid w:val="003A0E41"/>
    <w:rsid w:val="003A2223"/>
    <w:rsid w:val="003A2A0F"/>
    <w:rsid w:val="003A45A1"/>
    <w:rsid w:val="003A5B0A"/>
    <w:rsid w:val="003A6BAC"/>
    <w:rsid w:val="003A7EF3"/>
    <w:rsid w:val="003B159C"/>
    <w:rsid w:val="003B369F"/>
    <w:rsid w:val="003B36A3"/>
    <w:rsid w:val="003B6CCB"/>
    <w:rsid w:val="003B7FE5"/>
    <w:rsid w:val="003C11C8"/>
    <w:rsid w:val="003C2702"/>
    <w:rsid w:val="003C7806"/>
    <w:rsid w:val="003D109F"/>
    <w:rsid w:val="003D2478"/>
    <w:rsid w:val="003D3C45"/>
    <w:rsid w:val="003D4FB2"/>
    <w:rsid w:val="003D5B1F"/>
    <w:rsid w:val="003E15FA"/>
    <w:rsid w:val="003E51D9"/>
    <w:rsid w:val="003E55E4"/>
    <w:rsid w:val="003E74E3"/>
    <w:rsid w:val="003F05C7"/>
    <w:rsid w:val="003F2CD4"/>
    <w:rsid w:val="003F63AB"/>
    <w:rsid w:val="003F6BBE"/>
    <w:rsid w:val="004000E8"/>
    <w:rsid w:val="00402E2B"/>
    <w:rsid w:val="004033B5"/>
    <w:rsid w:val="004050EA"/>
    <w:rsid w:val="0040512B"/>
    <w:rsid w:val="004055D4"/>
    <w:rsid w:val="00405AF1"/>
    <w:rsid w:val="00405CA5"/>
    <w:rsid w:val="00407CD3"/>
    <w:rsid w:val="00410134"/>
    <w:rsid w:val="00410B72"/>
    <w:rsid w:val="00410F18"/>
    <w:rsid w:val="0041263E"/>
    <w:rsid w:val="00413AAC"/>
    <w:rsid w:val="00413E92"/>
    <w:rsid w:val="00421105"/>
    <w:rsid w:val="004242F4"/>
    <w:rsid w:val="00427248"/>
    <w:rsid w:val="004332D2"/>
    <w:rsid w:val="00437447"/>
    <w:rsid w:val="00441782"/>
    <w:rsid w:val="00441A92"/>
    <w:rsid w:val="00442CE1"/>
    <w:rsid w:val="00444F56"/>
    <w:rsid w:val="00446488"/>
    <w:rsid w:val="004473CE"/>
    <w:rsid w:val="004517AA"/>
    <w:rsid w:val="00451ACE"/>
    <w:rsid w:val="00452CAC"/>
    <w:rsid w:val="00457565"/>
    <w:rsid w:val="00457B71"/>
    <w:rsid w:val="004669E2"/>
    <w:rsid w:val="00470C31"/>
    <w:rsid w:val="004734D0"/>
    <w:rsid w:val="0047556B"/>
    <w:rsid w:val="00477768"/>
    <w:rsid w:val="00486AEE"/>
    <w:rsid w:val="00492BC5"/>
    <w:rsid w:val="004964F1"/>
    <w:rsid w:val="004A06A3"/>
    <w:rsid w:val="004A16BC"/>
    <w:rsid w:val="004A2B94"/>
    <w:rsid w:val="004A3A88"/>
    <w:rsid w:val="004A6E7F"/>
    <w:rsid w:val="004B7C0C"/>
    <w:rsid w:val="004C3898"/>
    <w:rsid w:val="004D0A93"/>
    <w:rsid w:val="004D36B1"/>
    <w:rsid w:val="004D7221"/>
    <w:rsid w:val="004D7EBD"/>
    <w:rsid w:val="004E2680"/>
    <w:rsid w:val="004E28F9"/>
    <w:rsid w:val="004E462E"/>
    <w:rsid w:val="004E56DC"/>
    <w:rsid w:val="004E76F4"/>
    <w:rsid w:val="004F0B4E"/>
    <w:rsid w:val="004F0B6C"/>
    <w:rsid w:val="004F2078"/>
    <w:rsid w:val="004F4DA3"/>
    <w:rsid w:val="004F6AE4"/>
    <w:rsid w:val="004F6C49"/>
    <w:rsid w:val="005031D8"/>
    <w:rsid w:val="00506557"/>
    <w:rsid w:val="0050677A"/>
    <w:rsid w:val="005108D8"/>
    <w:rsid w:val="005116F9"/>
    <w:rsid w:val="005153A7"/>
    <w:rsid w:val="005219CF"/>
    <w:rsid w:val="005340C9"/>
    <w:rsid w:val="00534B59"/>
    <w:rsid w:val="00535CAF"/>
    <w:rsid w:val="00536759"/>
    <w:rsid w:val="00537C62"/>
    <w:rsid w:val="005414F7"/>
    <w:rsid w:val="00546970"/>
    <w:rsid w:val="00547227"/>
    <w:rsid w:val="00554192"/>
    <w:rsid w:val="00554E19"/>
    <w:rsid w:val="0055789E"/>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D37"/>
    <w:rsid w:val="005B6F83"/>
    <w:rsid w:val="005C74FB"/>
    <w:rsid w:val="005D1602"/>
    <w:rsid w:val="005D459A"/>
    <w:rsid w:val="005E385F"/>
    <w:rsid w:val="005E5B81"/>
    <w:rsid w:val="005F0911"/>
    <w:rsid w:val="005F2CB1"/>
    <w:rsid w:val="005F3025"/>
    <w:rsid w:val="005F618C"/>
    <w:rsid w:val="005F70BD"/>
    <w:rsid w:val="0060283C"/>
    <w:rsid w:val="00604F14"/>
    <w:rsid w:val="00605492"/>
    <w:rsid w:val="00605532"/>
    <w:rsid w:val="00611B83"/>
    <w:rsid w:val="00612703"/>
    <w:rsid w:val="00613257"/>
    <w:rsid w:val="00614D11"/>
    <w:rsid w:val="00620A71"/>
    <w:rsid w:val="00620D80"/>
    <w:rsid w:val="006234A6"/>
    <w:rsid w:val="00630001"/>
    <w:rsid w:val="006311B3"/>
    <w:rsid w:val="0063284C"/>
    <w:rsid w:val="00636398"/>
    <w:rsid w:val="006368D3"/>
    <w:rsid w:val="006377EC"/>
    <w:rsid w:val="00640EC0"/>
    <w:rsid w:val="0064151F"/>
    <w:rsid w:val="00641533"/>
    <w:rsid w:val="0064208D"/>
    <w:rsid w:val="00643475"/>
    <w:rsid w:val="0064396A"/>
    <w:rsid w:val="00644521"/>
    <w:rsid w:val="0064624E"/>
    <w:rsid w:val="00650AB9"/>
    <w:rsid w:val="00654993"/>
    <w:rsid w:val="00655733"/>
    <w:rsid w:val="006557B3"/>
    <w:rsid w:val="00655ACD"/>
    <w:rsid w:val="00656A92"/>
    <w:rsid w:val="00656DDE"/>
    <w:rsid w:val="0066011D"/>
    <w:rsid w:val="006607C0"/>
    <w:rsid w:val="006613A6"/>
    <w:rsid w:val="006627A2"/>
    <w:rsid w:val="006634E6"/>
    <w:rsid w:val="006655EE"/>
    <w:rsid w:val="00667EE7"/>
    <w:rsid w:val="00670922"/>
    <w:rsid w:val="00670BE1"/>
    <w:rsid w:val="0067218F"/>
    <w:rsid w:val="00673E39"/>
    <w:rsid w:val="006741F2"/>
    <w:rsid w:val="00674CC3"/>
    <w:rsid w:val="00675C72"/>
    <w:rsid w:val="006771F9"/>
    <w:rsid w:val="006776D7"/>
    <w:rsid w:val="00681003"/>
    <w:rsid w:val="006817C9"/>
    <w:rsid w:val="00682505"/>
    <w:rsid w:val="00683ECE"/>
    <w:rsid w:val="00684C31"/>
    <w:rsid w:val="00695FC2"/>
    <w:rsid w:val="00696949"/>
    <w:rsid w:val="00697052"/>
    <w:rsid w:val="006A46FB"/>
    <w:rsid w:val="006A5E28"/>
    <w:rsid w:val="006A6585"/>
    <w:rsid w:val="006A697B"/>
    <w:rsid w:val="006A7559"/>
    <w:rsid w:val="006A7AFF"/>
    <w:rsid w:val="006B1816"/>
    <w:rsid w:val="006B2099"/>
    <w:rsid w:val="006B44E4"/>
    <w:rsid w:val="006B50CF"/>
    <w:rsid w:val="006C03B8"/>
    <w:rsid w:val="006C5EC9"/>
    <w:rsid w:val="006C6059"/>
    <w:rsid w:val="006C7522"/>
    <w:rsid w:val="006D139A"/>
    <w:rsid w:val="006D6F08"/>
    <w:rsid w:val="006D7589"/>
    <w:rsid w:val="006E062C"/>
    <w:rsid w:val="006E1514"/>
    <w:rsid w:val="006E2288"/>
    <w:rsid w:val="006E28B7"/>
    <w:rsid w:val="006E3310"/>
    <w:rsid w:val="006E4E39"/>
    <w:rsid w:val="006E565E"/>
    <w:rsid w:val="006E673D"/>
    <w:rsid w:val="006E7D3B"/>
    <w:rsid w:val="006F003A"/>
    <w:rsid w:val="006F1B70"/>
    <w:rsid w:val="006F341D"/>
    <w:rsid w:val="006F3CDE"/>
    <w:rsid w:val="006F58D4"/>
    <w:rsid w:val="0070346E"/>
    <w:rsid w:val="00704EDB"/>
    <w:rsid w:val="00706101"/>
    <w:rsid w:val="00707072"/>
    <w:rsid w:val="00707D61"/>
    <w:rsid w:val="00712287"/>
    <w:rsid w:val="00712772"/>
    <w:rsid w:val="007148D3"/>
    <w:rsid w:val="00715B9A"/>
    <w:rsid w:val="007227C6"/>
    <w:rsid w:val="00726EA6"/>
    <w:rsid w:val="00727208"/>
    <w:rsid w:val="00727680"/>
    <w:rsid w:val="007348B1"/>
    <w:rsid w:val="007362A6"/>
    <w:rsid w:val="00736D7D"/>
    <w:rsid w:val="00740E58"/>
    <w:rsid w:val="007445A0"/>
    <w:rsid w:val="0074524B"/>
    <w:rsid w:val="00747D8B"/>
    <w:rsid w:val="00751228"/>
    <w:rsid w:val="007556D3"/>
    <w:rsid w:val="00756D52"/>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0DC7"/>
    <w:rsid w:val="007C3D18"/>
    <w:rsid w:val="007C60BF"/>
    <w:rsid w:val="007C6A07"/>
    <w:rsid w:val="007C75A1"/>
    <w:rsid w:val="007C77A5"/>
    <w:rsid w:val="007D04E5"/>
    <w:rsid w:val="007D5901"/>
    <w:rsid w:val="007D7526"/>
    <w:rsid w:val="007E1A7F"/>
    <w:rsid w:val="007E4610"/>
    <w:rsid w:val="007E4715"/>
    <w:rsid w:val="007E505B"/>
    <w:rsid w:val="007E6048"/>
    <w:rsid w:val="007E7091"/>
    <w:rsid w:val="007F75D5"/>
    <w:rsid w:val="0080110A"/>
    <w:rsid w:val="00803FAE"/>
    <w:rsid w:val="0080605F"/>
    <w:rsid w:val="00807786"/>
    <w:rsid w:val="00811FCB"/>
    <w:rsid w:val="008158D6"/>
    <w:rsid w:val="00817196"/>
    <w:rsid w:val="008235DB"/>
    <w:rsid w:val="00824AB4"/>
    <w:rsid w:val="00825C42"/>
    <w:rsid w:val="00825D25"/>
    <w:rsid w:val="00826C1C"/>
    <w:rsid w:val="00827D6F"/>
    <w:rsid w:val="008317E3"/>
    <w:rsid w:val="008376AC"/>
    <w:rsid w:val="008440F3"/>
    <w:rsid w:val="008444E8"/>
    <w:rsid w:val="00844E80"/>
    <w:rsid w:val="00846FE7"/>
    <w:rsid w:val="00856911"/>
    <w:rsid w:val="00861E2A"/>
    <w:rsid w:val="008677FD"/>
    <w:rsid w:val="008706D4"/>
    <w:rsid w:val="00870F8A"/>
    <w:rsid w:val="008719A4"/>
    <w:rsid w:val="00871D23"/>
    <w:rsid w:val="00874312"/>
    <w:rsid w:val="0087437C"/>
    <w:rsid w:val="00875CD7"/>
    <w:rsid w:val="008768DF"/>
    <w:rsid w:val="00876B4D"/>
    <w:rsid w:val="00877F18"/>
    <w:rsid w:val="00893EB6"/>
    <w:rsid w:val="00894A88"/>
    <w:rsid w:val="00895386"/>
    <w:rsid w:val="008A21FF"/>
    <w:rsid w:val="008A2885"/>
    <w:rsid w:val="008A2CE2"/>
    <w:rsid w:val="008A30AC"/>
    <w:rsid w:val="008A3938"/>
    <w:rsid w:val="008A44B8"/>
    <w:rsid w:val="008A51A8"/>
    <w:rsid w:val="008A54C7"/>
    <w:rsid w:val="008A77D8"/>
    <w:rsid w:val="008B0483"/>
    <w:rsid w:val="008B080D"/>
    <w:rsid w:val="008B0AB1"/>
    <w:rsid w:val="008B120C"/>
    <w:rsid w:val="008B1BC4"/>
    <w:rsid w:val="008B51A0"/>
    <w:rsid w:val="008B592A"/>
    <w:rsid w:val="008B7B5C"/>
    <w:rsid w:val="008C03A4"/>
    <w:rsid w:val="008C0C99"/>
    <w:rsid w:val="008C2017"/>
    <w:rsid w:val="008C4958"/>
    <w:rsid w:val="008C4BAA"/>
    <w:rsid w:val="008C6AE8"/>
    <w:rsid w:val="008C7573"/>
    <w:rsid w:val="008D34F1"/>
    <w:rsid w:val="008D39D8"/>
    <w:rsid w:val="008D6D1A"/>
    <w:rsid w:val="008E065E"/>
    <w:rsid w:val="008E0927"/>
    <w:rsid w:val="008E1909"/>
    <w:rsid w:val="008E7BCE"/>
    <w:rsid w:val="008F1EAB"/>
    <w:rsid w:val="008F33DC"/>
    <w:rsid w:val="008F477F"/>
    <w:rsid w:val="00902350"/>
    <w:rsid w:val="0090336B"/>
    <w:rsid w:val="009053AA"/>
    <w:rsid w:val="00906939"/>
    <w:rsid w:val="00910B7D"/>
    <w:rsid w:val="00911DFB"/>
    <w:rsid w:val="009139D9"/>
    <w:rsid w:val="00914AD8"/>
    <w:rsid w:val="00916079"/>
    <w:rsid w:val="00917C40"/>
    <w:rsid w:val="00917CE9"/>
    <w:rsid w:val="00920BF2"/>
    <w:rsid w:val="00922010"/>
    <w:rsid w:val="009242DA"/>
    <w:rsid w:val="0092547F"/>
    <w:rsid w:val="00931BD9"/>
    <w:rsid w:val="00931F5E"/>
    <w:rsid w:val="00935739"/>
    <w:rsid w:val="009368F3"/>
    <w:rsid w:val="00941636"/>
    <w:rsid w:val="0094187B"/>
    <w:rsid w:val="00943742"/>
    <w:rsid w:val="00945C05"/>
    <w:rsid w:val="00946945"/>
    <w:rsid w:val="00947713"/>
    <w:rsid w:val="00950DE7"/>
    <w:rsid w:val="00952A24"/>
    <w:rsid w:val="00953920"/>
    <w:rsid w:val="00953D47"/>
    <w:rsid w:val="00955FA7"/>
    <w:rsid w:val="0095681E"/>
    <w:rsid w:val="009572D4"/>
    <w:rsid w:val="00961921"/>
    <w:rsid w:val="0096430A"/>
    <w:rsid w:val="0096554B"/>
    <w:rsid w:val="0096584A"/>
    <w:rsid w:val="00971F08"/>
    <w:rsid w:val="0097603D"/>
    <w:rsid w:val="00976949"/>
    <w:rsid w:val="00980477"/>
    <w:rsid w:val="00985253"/>
    <w:rsid w:val="009853B3"/>
    <w:rsid w:val="00985BFD"/>
    <w:rsid w:val="00987EA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A00D2B"/>
    <w:rsid w:val="00A031D8"/>
    <w:rsid w:val="00A048A8"/>
    <w:rsid w:val="00A04F49"/>
    <w:rsid w:val="00A13E54"/>
    <w:rsid w:val="00A15745"/>
    <w:rsid w:val="00A17F63"/>
    <w:rsid w:val="00A2193B"/>
    <w:rsid w:val="00A2351A"/>
    <w:rsid w:val="00A23668"/>
    <w:rsid w:val="00A264A9"/>
    <w:rsid w:val="00A27785"/>
    <w:rsid w:val="00A30187"/>
    <w:rsid w:val="00A3448A"/>
    <w:rsid w:val="00A36297"/>
    <w:rsid w:val="00A41E2B"/>
    <w:rsid w:val="00A42251"/>
    <w:rsid w:val="00A45B74"/>
    <w:rsid w:val="00A52E1D"/>
    <w:rsid w:val="00A562C0"/>
    <w:rsid w:val="00A61499"/>
    <w:rsid w:val="00A62A77"/>
    <w:rsid w:val="00A63483"/>
    <w:rsid w:val="00A657D7"/>
    <w:rsid w:val="00A660AC"/>
    <w:rsid w:val="00A67E6C"/>
    <w:rsid w:val="00A71B99"/>
    <w:rsid w:val="00A739D0"/>
    <w:rsid w:val="00A761D4"/>
    <w:rsid w:val="00A77EC4"/>
    <w:rsid w:val="00A85C6C"/>
    <w:rsid w:val="00A85EF6"/>
    <w:rsid w:val="00A92036"/>
    <w:rsid w:val="00A92879"/>
    <w:rsid w:val="00A9442A"/>
    <w:rsid w:val="00AA016F"/>
    <w:rsid w:val="00AA1ED6"/>
    <w:rsid w:val="00AA51D6"/>
    <w:rsid w:val="00AB0BC8"/>
    <w:rsid w:val="00AB11CA"/>
    <w:rsid w:val="00AB14D9"/>
    <w:rsid w:val="00AB38D1"/>
    <w:rsid w:val="00AB4AB8"/>
    <w:rsid w:val="00AB655E"/>
    <w:rsid w:val="00AC007F"/>
    <w:rsid w:val="00AC2ECD"/>
    <w:rsid w:val="00AC3119"/>
    <w:rsid w:val="00AC49FB"/>
    <w:rsid w:val="00AC5A10"/>
    <w:rsid w:val="00AC7789"/>
    <w:rsid w:val="00AD0AA3"/>
    <w:rsid w:val="00AD3F94"/>
    <w:rsid w:val="00AD4A5A"/>
    <w:rsid w:val="00AE27AC"/>
    <w:rsid w:val="00AE2FEB"/>
    <w:rsid w:val="00AE40E0"/>
    <w:rsid w:val="00AE4DBA"/>
    <w:rsid w:val="00AE4F07"/>
    <w:rsid w:val="00AF1C5D"/>
    <w:rsid w:val="00AF42D7"/>
    <w:rsid w:val="00AF7485"/>
    <w:rsid w:val="00B006FE"/>
    <w:rsid w:val="00B007CB"/>
    <w:rsid w:val="00B02AA9"/>
    <w:rsid w:val="00B02FA3"/>
    <w:rsid w:val="00B03374"/>
    <w:rsid w:val="00B04227"/>
    <w:rsid w:val="00B05084"/>
    <w:rsid w:val="00B157F9"/>
    <w:rsid w:val="00B20256"/>
    <w:rsid w:val="00B20D09"/>
    <w:rsid w:val="00B2763F"/>
    <w:rsid w:val="00B27AAC"/>
    <w:rsid w:val="00B30929"/>
    <w:rsid w:val="00B313AA"/>
    <w:rsid w:val="00B372AA"/>
    <w:rsid w:val="00B40445"/>
    <w:rsid w:val="00B41888"/>
    <w:rsid w:val="00B45A52"/>
    <w:rsid w:val="00B46175"/>
    <w:rsid w:val="00B529E1"/>
    <w:rsid w:val="00B664C7"/>
    <w:rsid w:val="00B739F6"/>
    <w:rsid w:val="00B77E4F"/>
    <w:rsid w:val="00B80E0E"/>
    <w:rsid w:val="00B81A6C"/>
    <w:rsid w:val="00B85DE5"/>
    <w:rsid w:val="00B90F73"/>
    <w:rsid w:val="00B93B59"/>
    <w:rsid w:val="00B9406A"/>
    <w:rsid w:val="00BA1B94"/>
    <w:rsid w:val="00BA2280"/>
    <w:rsid w:val="00BA2A08"/>
    <w:rsid w:val="00BA56D2"/>
    <w:rsid w:val="00BA76E0"/>
    <w:rsid w:val="00BB2A25"/>
    <w:rsid w:val="00BB51E9"/>
    <w:rsid w:val="00BC0FDC"/>
    <w:rsid w:val="00BC21DE"/>
    <w:rsid w:val="00BC3053"/>
    <w:rsid w:val="00BC4D2E"/>
    <w:rsid w:val="00BC628C"/>
    <w:rsid w:val="00BC6C4A"/>
    <w:rsid w:val="00BD48AC"/>
    <w:rsid w:val="00BD5F1A"/>
    <w:rsid w:val="00BE1234"/>
    <w:rsid w:val="00BE2FA6"/>
    <w:rsid w:val="00BE333F"/>
    <w:rsid w:val="00BE594F"/>
    <w:rsid w:val="00BE7406"/>
    <w:rsid w:val="00BE7603"/>
    <w:rsid w:val="00BF3279"/>
    <w:rsid w:val="00BF74C7"/>
    <w:rsid w:val="00BF7642"/>
    <w:rsid w:val="00C015F1"/>
    <w:rsid w:val="00C01F33"/>
    <w:rsid w:val="00C02A4C"/>
    <w:rsid w:val="00C02CC6"/>
    <w:rsid w:val="00C040F7"/>
    <w:rsid w:val="00C044AB"/>
    <w:rsid w:val="00C05706"/>
    <w:rsid w:val="00C059EA"/>
    <w:rsid w:val="00C07377"/>
    <w:rsid w:val="00C10478"/>
    <w:rsid w:val="00C12107"/>
    <w:rsid w:val="00C14D4B"/>
    <w:rsid w:val="00C150B5"/>
    <w:rsid w:val="00C154BB"/>
    <w:rsid w:val="00C173E3"/>
    <w:rsid w:val="00C23434"/>
    <w:rsid w:val="00C279B5"/>
    <w:rsid w:val="00C27C45"/>
    <w:rsid w:val="00C30261"/>
    <w:rsid w:val="00C31087"/>
    <w:rsid w:val="00C311B9"/>
    <w:rsid w:val="00C316CC"/>
    <w:rsid w:val="00C3719D"/>
    <w:rsid w:val="00C427C2"/>
    <w:rsid w:val="00C43E6C"/>
    <w:rsid w:val="00C54995"/>
    <w:rsid w:val="00C54D41"/>
    <w:rsid w:val="00C60783"/>
    <w:rsid w:val="00C64672"/>
    <w:rsid w:val="00C6474D"/>
    <w:rsid w:val="00C65842"/>
    <w:rsid w:val="00C70697"/>
    <w:rsid w:val="00C70944"/>
    <w:rsid w:val="00C72C0A"/>
    <w:rsid w:val="00C72EF4"/>
    <w:rsid w:val="00C74465"/>
    <w:rsid w:val="00C75D2F"/>
    <w:rsid w:val="00C767BE"/>
    <w:rsid w:val="00C76E3C"/>
    <w:rsid w:val="00C81568"/>
    <w:rsid w:val="00C87FB9"/>
    <w:rsid w:val="00C9027A"/>
    <w:rsid w:val="00C9068E"/>
    <w:rsid w:val="00C93C4B"/>
    <w:rsid w:val="00C944AB"/>
    <w:rsid w:val="00C95B40"/>
    <w:rsid w:val="00C97C7F"/>
    <w:rsid w:val="00CA1068"/>
    <w:rsid w:val="00CA1ED8"/>
    <w:rsid w:val="00CA2417"/>
    <w:rsid w:val="00CB1F63"/>
    <w:rsid w:val="00CB383A"/>
    <w:rsid w:val="00CB5D1C"/>
    <w:rsid w:val="00CB7170"/>
    <w:rsid w:val="00CC040E"/>
    <w:rsid w:val="00CC111F"/>
    <w:rsid w:val="00CC2011"/>
    <w:rsid w:val="00CC3EA0"/>
    <w:rsid w:val="00CC7B45"/>
    <w:rsid w:val="00CD1188"/>
    <w:rsid w:val="00CD2ED1"/>
    <w:rsid w:val="00CD337B"/>
    <w:rsid w:val="00CE0424"/>
    <w:rsid w:val="00CE7561"/>
    <w:rsid w:val="00CE7EF4"/>
    <w:rsid w:val="00CF1354"/>
    <w:rsid w:val="00CF1629"/>
    <w:rsid w:val="00CF3B1F"/>
    <w:rsid w:val="00CF3BF6"/>
    <w:rsid w:val="00CF625B"/>
    <w:rsid w:val="00CF687E"/>
    <w:rsid w:val="00CF7C91"/>
    <w:rsid w:val="00D0349B"/>
    <w:rsid w:val="00D037A9"/>
    <w:rsid w:val="00D04258"/>
    <w:rsid w:val="00D10249"/>
    <w:rsid w:val="00D115C3"/>
    <w:rsid w:val="00D11897"/>
    <w:rsid w:val="00D13135"/>
    <w:rsid w:val="00D13E4E"/>
    <w:rsid w:val="00D239A7"/>
    <w:rsid w:val="00D23F47"/>
    <w:rsid w:val="00D30228"/>
    <w:rsid w:val="00D311BA"/>
    <w:rsid w:val="00D36E30"/>
    <w:rsid w:val="00D36E71"/>
    <w:rsid w:val="00D370A8"/>
    <w:rsid w:val="00D37D87"/>
    <w:rsid w:val="00D40B33"/>
    <w:rsid w:val="00D4318F"/>
    <w:rsid w:val="00D438BF"/>
    <w:rsid w:val="00D440F8"/>
    <w:rsid w:val="00D510B8"/>
    <w:rsid w:val="00D546FF"/>
    <w:rsid w:val="00D55AD5"/>
    <w:rsid w:val="00D576CA"/>
    <w:rsid w:val="00D61AF5"/>
    <w:rsid w:val="00D652B5"/>
    <w:rsid w:val="00D66155"/>
    <w:rsid w:val="00D708B0"/>
    <w:rsid w:val="00D7788D"/>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612"/>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1133"/>
    <w:rsid w:val="00E43339"/>
    <w:rsid w:val="00E446F1"/>
    <w:rsid w:val="00E46886"/>
    <w:rsid w:val="00E47AEF"/>
    <w:rsid w:val="00E53B75"/>
    <w:rsid w:val="00E54E3B"/>
    <w:rsid w:val="00E5689D"/>
    <w:rsid w:val="00E57565"/>
    <w:rsid w:val="00E63838"/>
    <w:rsid w:val="00E64434"/>
    <w:rsid w:val="00E66E3C"/>
    <w:rsid w:val="00E67C51"/>
    <w:rsid w:val="00E72EFC"/>
    <w:rsid w:val="00E758EC"/>
    <w:rsid w:val="00E8234C"/>
    <w:rsid w:val="00E83AA9"/>
    <w:rsid w:val="00E85928"/>
    <w:rsid w:val="00E87822"/>
    <w:rsid w:val="00E90395"/>
    <w:rsid w:val="00E90E49"/>
    <w:rsid w:val="00E917F9"/>
    <w:rsid w:val="00E9291C"/>
    <w:rsid w:val="00E93FFE"/>
    <w:rsid w:val="00E94F8A"/>
    <w:rsid w:val="00EA1029"/>
    <w:rsid w:val="00EA4B16"/>
    <w:rsid w:val="00EA7A41"/>
    <w:rsid w:val="00EA7CE3"/>
    <w:rsid w:val="00EB077B"/>
    <w:rsid w:val="00EB1881"/>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150C"/>
    <w:rsid w:val="00F2376F"/>
    <w:rsid w:val="00F243D8"/>
    <w:rsid w:val="00F30828"/>
    <w:rsid w:val="00F313D6"/>
    <w:rsid w:val="00F31F88"/>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89F"/>
    <w:rsid w:val="00F84446"/>
    <w:rsid w:val="00F8456C"/>
    <w:rsid w:val="00F8483D"/>
    <w:rsid w:val="00F8540D"/>
    <w:rsid w:val="00F859D8"/>
    <w:rsid w:val="00F868F5"/>
    <w:rsid w:val="00F9056A"/>
    <w:rsid w:val="00F90F8D"/>
    <w:rsid w:val="00F92782"/>
    <w:rsid w:val="00F93AA9"/>
    <w:rsid w:val="00F96985"/>
    <w:rsid w:val="00F97838"/>
    <w:rsid w:val="00FA2BB3"/>
    <w:rsid w:val="00FB1544"/>
    <w:rsid w:val="00FB4C80"/>
    <w:rsid w:val="00FB6A6A"/>
    <w:rsid w:val="00FC7429"/>
    <w:rsid w:val="00FD07F6"/>
    <w:rsid w:val="00FD1EC8"/>
    <w:rsid w:val="00FD47ED"/>
    <w:rsid w:val="00FD50CF"/>
    <w:rsid w:val="00FD64AF"/>
    <w:rsid w:val="00FD74DB"/>
    <w:rsid w:val="00FD7660"/>
    <w:rsid w:val="00FE0655"/>
    <w:rsid w:val="00FE2365"/>
    <w:rsid w:val="00FE37D7"/>
    <w:rsid w:val="00FE4C7B"/>
    <w:rsid w:val="00FE5DF6"/>
    <w:rsid w:val="00FE7336"/>
    <w:rsid w:val="00FE787C"/>
    <w:rsid w:val="00FF344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8C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lsdException w:name="List Bullet" w:semiHidden="1" w:uiPriority="99" w:unhideWhenUsed="1"/>
    <w:lsdException w:name="List Number" w:semiHidden="1" w:uiPriority="99" w:unhideWhenUsed="1"/>
    <w:lsdException w:name="List 2" w:uiPriority="99"/>
    <w:lsdException w:name="List 3" w:uiPriority="99"/>
    <w:lsdException w:name="List 4" w:semiHidden="1" w:uiPriority="99" w:unhideWhenUsed="1"/>
    <w:lsdException w:name="List 5" w:semiHidden="1" w:uiPriority="99"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uiPriority="1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2DB9"/>
    <w:pPr>
      <w:spacing w:after="120"/>
    </w:pPr>
    <w:rPr>
      <w:rFonts w:ascii="Times New Roman" w:eastAsiaTheme="minorEastAsia"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1"/>
    <w:basedOn w:val="Normal"/>
    <w:next w:val="Normal"/>
    <w:link w:val="Heading1Char"/>
    <w:uiPriority w:val="9"/>
    <w:qFormat/>
    <w:rsid w:val="00182DB9"/>
    <w:pPr>
      <w:keepNext/>
      <w:keepLines/>
      <w:pBdr>
        <w:top w:val="single" w:sz="12" w:space="3" w:color="auto"/>
      </w:pBdr>
      <w:spacing w:before="240"/>
      <w:outlineLvl w:val="0"/>
    </w:pPr>
    <w:rPr>
      <w:rFonts w:ascii="Arial" w:eastAsiaTheme="majorEastAsia" w:hAnsi="Arial" w:cstheme="majorBidi"/>
      <w:sz w:val="36"/>
    </w:rPr>
  </w:style>
  <w:style w:type="paragraph" w:styleId="Heading2">
    <w:name w:val="heading 2"/>
    <w:aliases w:val="Head2A,2,H2,UNDERRUBRIK 1-2,DO NOT USE_h2,h2,h21,H2 Char,h2 Char,标题 2"/>
    <w:basedOn w:val="Heading1"/>
    <w:next w:val="Normal"/>
    <w:link w:val="Heading2Char"/>
    <w:uiPriority w:val="9"/>
    <w:qFormat/>
    <w:rsid w:val="00182DB9"/>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1"/>
    <w:uiPriority w:val="99"/>
    <w:qFormat/>
    <w:rsid w:val="00182DB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4H,Heading,4,Memo,5"/>
    <w:basedOn w:val="Heading3"/>
    <w:next w:val="Normal"/>
    <w:link w:val="Heading4Char"/>
    <w:uiPriority w:val="99"/>
    <w:qFormat/>
    <w:rsid w:val="00182DB9"/>
    <w:pPr>
      <w:numPr>
        <w:ilvl w:val="3"/>
      </w:numPr>
      <w:outlineLvl w:val="3"/>
    </w:pPr>
    <w:rPr>
      <w:sz w:val="24"/>
    </w:rPr>
  </w:style>
  <w:style w:type="paragraph" w:styleId="Heading5">
    <w:name w:val="heading 5"/>
    <w:aliases w:val="h5,Heading5"/>
    <w:basedOn w:val="Heading4"/>
    <w:next w:val="Normal"/>
    <w:link w:val="Heading5Char"/>
    <w:uiPriority w:val="99"/>
    <w:qFormat/>
    <w:rsid w:val="00182DB9"/>
    <w:pPr>
      <w:numPr>
        <w:ilvl w:val="4"/>
      </w:numPr>
      <w:outlineLvl w:val="4"/>
    </w:pPr>
    <w:rPr>
      <w:sz w:val="20"/>
    </w:rPr>
  </w:style>
  <w:style w:type="paragraph" w:styleId="Heading6">
    <w:name w:val="heading 6"/>
    <w:basedOn w:val="H6"/>
    <w:next w:val="Normal"/>
    <w:link w:val="Heading6Char"/>
    <w:uiPriority w:val="99"/>
    <w:qFormat/>
    <w:rsid w:val="00182DB9"/>
    <w:pPr>
      <w:numPr>
        <w:ilvl w:val="5"/>
        <w:numId w:val="5"/>
      </w:numPr>
      <w:outlineLvl w:val="5"/>
    </w:pPr>
    <w:rPr>
      <w:rFonts w:eastAsiaTheme="majorEastAsia" w:cstheme="majorBidi"/>
    </w:rPr>
  </w:style>
  <w:style w:type="paragraph" w:styleId="Heading7">
    <w:name w:val="heading 7"/>
    <w:basedOn w:val="H6"/>
    <w:next w:val="Normal"/>
    <w:link w:val="Heading7Char"/>
    <w:uiPriority w:val="99"/>
    <w:qFormat/>
    <w:rsid w:val="00182DB9"/>
    <w:pPr>
      <w:numPr>
        <w:ilvl w:val="6"/>
        <w:numId w:val="5"/>
      </w:numPr>
      <w:outlineLvl w:val="6"/>
    </w:pPr>
    <w:rPr>
      <w:rFonts w:eastAsiaTheme="majorEastAsia" w:cstheme="majorBidi"/>
    </w:rPr>
  </w:style>
  <w:style w:type="paragraph" w:styleId="Heading8">
    <w:name w:val="heading 8"/>
    <w:basedOn w:val="Heading1"/>
    <w:next w:val="Normal"/>
    <w:link w:val="Heading8Char"/>
    <w:uiPriority w:val="99"/>
    <w:qFormat/>
    <w:rsid w:val="00182DB9"/>
    <w:pPr>
      <w:numPr>
        <w:ilvl w:val="7"/>
      </w:numPr>
      <w:outlineLvl w:val="7"/>
    </w:pPr>
  </w:style>
  <w:style w:type="paragraph" w:styleId="Heading9">
    <w:name w:val="heading 9"/>
    <w:basedOn w:val="Heading8"/>
    <w:next w:val="Normal"/>
    <w:link w:val="Heading9Char"/>
    <w:uiPriority w:val="99"/>
    <w:qFormat/>
    <w:rsid w:val="00182DB9"/>
    <w:pPr>
      <w:numPr>
        <w:ilvl w:val="8"/>
      </w:numPr>
      <w:outlineLvl w:val="8"/>
    </w:pPr>
  </w:style>
  <w:style w:type="character" w:default="1" w:styleId="DefaultParagraphFont">
    <w:name w:val="Default Paragraph Font"/>
    <w:uiPriority w:val="1"/>
    <w:semiHidden/>
    <w:unhideWhenUsed/>
    <w:rsid w:val="00182DB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2DB9"/>
  </w:style>
  <w:style w:type="paragraph" w:styleId="TOC8">
    <w:name w:val="toc 8"/>
    <w:basedOn w:val="TOC1"/>
    <w:uiPriority w:val="99"/>
    <w:semiHidden/>
    <w:rsid w:val="00182DB9"/>
    <w:pPr>
      <w:spacing w:before="180"/>
      <w:ind w:left="2693" w:hanging="2693"/>
    </w:pPr>
    <w:rPr>
      <w:b/>
    </w:rPr>
  </w:style>
  <w:style w:type="paragraph" w:styleId="TOC1">
    <w:name w:val="toc 1"/>
    <w:aliases w:val="Observation TOC2"/>
    <w:basedOn w:val="Normal"/>
    <w:uiPriority w:val="99"/>
    <w:rsid w:val="00182DB9"/>
    <w:pPr>
      <w:keepNext/>
      <w:keepLines/>
      <w:widowControl w:val="0"/>
      <w:tabs>
        <w:tab w:val="right" w:leader="dot" w:pos="9639"/>
      </w:tabs>
      <w:spacing w:before="120"/>
      <w:ind w:left="567" w:right="425" w:hanging="567"/>
    </w:pPr>
    <w:rPr>
      <w:rFonts w:eastAsia="Times New Roman"/>
      <w:noProof/>
    </w:rPr>
  </w:style>
  <w:style w:type="paragraph" w:customStyle="1" w:styleId="Figure">
    <w:name w:val="Figure"/>
    <w:basedOn w:val="Normal"/>
    <w:uiPriority w:val="99"/>
    <w:rsid w:val="00182DB9"/>
    <w:pPr>
      <w:numPr>
        <w:numId w:val="11"/>
      </w:numPr>
      <w:spacing w:before="180" w:after="240" w:line="280" w:lineRule="atLeast"/>
      <w:jc w:val="center"/>
    </w:pPr>
    <w:rPr>
      <w:rFonts w:ascii="Arial" w:eastAsia="Times New Roman" w:hAnsi="Arial"/>
      <w:b/>
    </w:rPr>
  </w:style>
  <w:style w:type="paragraph" w:styleId="Caption">
    <w:name w:val="caption"/>
    <w:aliases w:val="cap"/>
    <w:basedOn w:val="Normal"/>
    <w:next w:val="Normal"/>
    <w:link w:val="CaptionChar"/>
    <w:uiPriority w:val="99"/>
    <w:qFormat/>
    <w:rsid w:val="00182DB9"/>
    <w:rPr>
      <w:rFonts w:eastAsia="Times New Roman"/>
      <w:b/>
      <w:lang w:val="sv-SE" w:eastAsia="ja-JP"/>
    </w:rPr>
  </w:style>
  <w:style w:type="paragraph" w:styleId="TOC5">
    <w:name w:val="toc 5"/>
    <w:aliases w:val="Observation TOC"/>
    <w:basedOn w:val="TOC4"/>
    <w:uiPriority w:val="99"/>
    <w:semiHidden/>
    <w:rsid w:val="00182DB9"/>
    <w:pPr>
      <w:ind w:left="1701" w:hanging="1701"/>
    </w:pPr>
  </w:style>
  <w:style w:type="paragraph" w:styleId="TOC4">
    <w:name w:val="toc 4"/>
    <w:basedOn w:val="TOC3"/>
    <w:uiPriority w:val="99"/>
    <w:semiHidden/>
    <w:rsid w:val="00182DB9"/>
    <w:pPr>
      <w:ind w:left="1418" w:hanging="1418"/>
    </w:pPr>
  </w:style>
  <w:style w:type="paragraph" w:styleId="TOC3">
    <w:name w:val="toc 3"/>
    <w:basedOn w:val="TOC2"/>
    <w:uiPriority w:val="99"/>
    <w:semiHidden/>
    <w:rsid w:val="00182DB9"/>
    <w:pPr>
      <w:ind w:left="1134" w:hanging="1134"/>
    </w:pPr>
  </w:style>
  <w:style w:type="paragraph" w:styleId="TOC2">
    <w:name w:val="toc 2"/>
    <w:basedOn w:val="TOC1"/>
    <w:uiPriority w:val="99"/>
    <w:semiHidden/>
    <w:rsid w:val="00182DB9"/>
    <w:pPr>
      <w:keepNext w:val="0"/>
      <w:spacing w:before="0"/>
      <w:ind w:left="851" w:hanging="851"/>
    </w:pPr>
  </w:style>
  <w:style w:type="paragraph" w:styleId="Index2">
    <w:name w:val="index 2"/>
    <w:basedOn w:val="Index1"/>
    <w:uiPriority w:val="99"/>
    <w:semiHidden/>
    <w:rsid w:val="00182DB9"/>
    <w:pPr>
      <w:ind w:left="284"/>
    </w:pPr>
  </w:style>
  <w:style w:type="paragraph" w:styleId="Index1">
    <w:name w:val="index 1"/>
    <w:basedOn w:val="Normal"/>
    <w:uiPriority w:val="99"/>
    <w:semiHidden/>
    <w:rsid w:val="00182DB9"/>
    <w:pPr>
      <w:keepLines/>
    </w:pPr>
    <w:rPr>
      <w:rFonts w:eastAsia="Times New Roman"/>
    </w:rPr>
  </w:style>
  <w:style w:type="paragraph" w:styleId="DocumentMap">
    <w:name w:val="Document Map"/>
    <w:basedOn w:val="Normal"/>
    <w:link w:val="DocumentMapChar"/>
    <w:uiPriority w:val="99"/>
    <w:semiHidden/>
    <w:rsid w:val="00182DB9"/>
    <w:pPr>
      <w:shd w:val="clear" w:color="auto" w:fill="000080"/>
    </w:pPr>
    <w:rPr>
      <w:rFonts w:eastAsia="Times New Roman"/>
      <w:sz w:val="2"/>
    </w:rPr>
  </w:style>
  <w:style w:type="paragraph" w:styleId="ListNumber2">
    <w:name w:val="List Number 2"/>
    <w:basedOn w:val="ListNumber"/>
    <w:uiPriority w:val="99"/>
    <w:rsid w:val="00182DB9"/>
    <w:pPr>
      <w:ind w:left="851"/>
    </w:pPr>
  </w:style>
  <w:style w:type="paragraph" w:styleId="ListNumber">
    <w:name w:val="List Number"/>
    <w:basedOn w:val="List"/>
    <w:uiPriority w:val="99"/>
    <w:rsid w:val="00182DB9"/>
    <w:rPr>
      <w:rFonts w:eastAsia="Times New Roman"/>
    </w:rPr>
  </w:style>
  <w:style w:type="paragraph" w:styleId="List">
    <w:name w:val="List"/>
    <w:basedOn w:val="Normal"/>
    <w:uiPriority w:val="99"/>
    <w:rsid w:val="00182DB9"/>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182DB9"/>
    <w:pPr>
      <w:widowControl w:val="0"/>
    </w:pPr>
    <w:rPr>
      <w:rFonts w:eastAsia="Times New Roman"/>
    </w:rPr>
  </w:style>
  <w:style w:type="character" w:styleId="FootnoteReference">
    <w:name w:val="footnote reference"/>
    <w:uiPriority w:val="99"/>
    <w:semiHidden/>
    <w:rsid w:val="00182DB9"/>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182DB9"/>
    <w:pPr>
      <w:keepLines/>
      <w:ind w:left="454" w:hanging="454"/>
    </w:pPr>
    <w:rPr>
      <w:rFonts w:eastAsia="Times New Roman"/>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uiPriority w:val="99"/>
    <w:semiHidden/>
    <w:rsid w:val="00182DB9"/>
    <w:pPr>
      <w:ind w:left="1418" w:hanging="1418"/>
    </w:pPr>
  </w:style>
  <w:style w:type="paragraph" w:styleId="TOC6">
    <w:name w:val="toc 6"/>
    <w:basedOn w:val="TOC5"/>
    <w:next w:val="Normal"/>
    <w:uiPriority w:val="99"/>
    <w:semiHidden/>
    <w:rsid w:val="00182DB9"/>
    <w:pPr>
      <w:ind w:left="1985" w:hanging="1985"/>
    </w:pPr>
  </w:style>
  <w:style w:type="paragraph" w:styleId="TOC7">
    <w:name w:val="toc 7"/>
    <w:basedOn w:val="TOC6"/>
    <w:next w:val="Normal"/>
    <w:uiPriority w:val="99"/>
    <w:semiHidden/>
    <w:rsid w:val="00182DB9"/>
    <w:pPr>
      <w:ind w:left="2268" w:hanging="2268"/>
    </w:pPr>
  </w:style>
  <w:style w:type="paragraph" w:styleId="ListBullet2">
    <w:name w:val="List Bullet 2"/>
    <w:basedOn w:val="ListBullet"/>
    <w:uiPriority w:val="99"/>
    <w:rsid w:val="00182DB9"/>
    <w:pPr>
      <w:ind w:left="851"/>
    </w:pPr>
  </w:style>
  <w:style w:type="paragraph" w:styleId="ListBullet">
    <w:name w:val="List Bullet"/>
    <w:basedOn w:val="List"/>
    <w:uiPriority w:val="99"/>
    <w:rsid w:val="00182DB9"/>
    <w:rPr>
      <w:rFonts w:eastAsia="Times New Roman"/>
    </w:rPr>
  </w:style>
  <w:style w:type="paragraph" w:styleId="ListBullet3">
    <w:name w:val="List Bullet 3"/>
    <w:basedOn w:val="ListBullet2"/>
    <w:uiPriority w:val="99"/>
    <w:rsid w:val="00182DB9"/>
    <w:pPr>
      <w:ind w:left="1135"/>
    </w:pPr>
  </w:style>
  <w:style w:type="paragraph" w:customStyle="1" w:styleId="EQ">
    <w:name w:val="EQ"/>
    <w:basedOn w:val="Normal"/>
    <w:next w:val="Normal"/>
    <w:rsid w:val="00182DB9"/>
    <w:pPr>
      <w:keepLines/>
      <w:tabs>
        <w:tab w:val="center" w:pos="4536"/>
        <w:tab w:val="right" w:pos="9072"/>
      </w:tabs>
    </w:pPr>
    <w:rPr>
      <w:rFonts w:eastAsia="Times New Roman"/>
      <w:noProof/>
    </w:rPr>
  </w:style>
  <w:style w:type="paragraph" w:styleId="List2">
    <w:name w:val="List 2"/>
    <w:basedOn w:val="List"/>
    <w:uiPriority w:val="99"/>
    <w:rsid w:val="00182DB9"/>
    <w:pPr>
      <w:ind w:left="851"/>
    </w:pPr>
  </w:style>
  <w:style w:type="paragraph" w:styleId="List3">
    <w:name w:val="List 3"/>
    <w:basedOn w:val="List2"/>
    <w:uiPriority w:val="99"/>
    <w:rsid w:val="00182DB9"/>
    <w:pPr>
      <w:ind w:left="1135"/>
    </w:pPr>
  </w:style>
  <w:style w:type="paragraph" w:styleId="List4">
    <w:name w:val="List 4"/>
    <w:basedOn w:val="List3"/>
    <w:uiPriority w:val="99"/>
    <w:rsid w:val="00182DB9"/>
    <w:pPr>
      <w:ind w:left="1418"/>
    </w:pPr>
  </w:style>
  <w:style w:type="paragraph" w:styleId="List5">
    <w:name w:val="List 5"/>
    <w:basedOn w:val="List4"/>
    <w:uiPriority w:val="99"/>
    <w:rsid w:val="00182DB9"/>
    <w:pPr>
      <w:ind w:left="1702"/>
    </w:pPr>
  </w:style>
  <w:style w:type="paragraph" w:customStyle="1" w:styleId="EditorsNote">
    <w:name w:val="Editor's Note"/>
    <w:basedOn w:val="NO"/>
    <w:uiPriority w:val="99"/>
    <w:rsid w:val="00182DB9"/>
    <w:rPr>
      <w:color w:val="FF0000"/>
    </w:rPr>
  </w:style>
  <w:style w:type="paragraph" w:styleId="ListBullet4">
    <w:name w:val="List Bullet 4"/>
    <w:basedOn w:val="ListBullet3"/>
    <w:uiPriority w:val="99"/>
    <w:rsid w:val="00182DB9"/>
    <w:pPr>
      <w:ind w:left="1418"/>
    </w:pPr>
  </w:style>
  <w:style w:type="paragraph" w:styleId="ListBullet5">
    <w:name w:val="List Bullet 5"/>
    <w:basedOn w:val="ListBullet4"/>
    <w:uiPriority w:val="99"/>
    <w:rsid w:val="00182DB9"/>
    <w:pPr>
      <w:ind w:left="1702"/>
    </w:pPr>
  </w:style>
  <w:style w:type="paragraph" w:styleId="Footer">
    <w:name w:val="footer"/>
    <w:basedOn w:val="Header"/>
    <w:link w:val="FooterChar"/>
    <w:uiPriority w:val="99"/>
    <w:rsid w:val="00182DB9"/>
    <w:pPr>
      <w:jc w:val="center"/>
    </w:pPr>
  </w:style>
  <w:style w:type="paragraph" w:customStyle="1" w:styleId="Reference">
    <w:name w:val="Reference"/>
    <w:basedOn w:val="Normal"/>
    <w:uiPriority w:val="99"/>
    <w:rsid w:val="00182DB9"/>
    <w:pPr>
      <w:keepLines/>
      <w:numPr>
        <w:ilvl w:val="1"/>
        <w:numId w:val="6"/>
      </w:numPr>
    </w:pPr>
    <w:rPr>
      <w:rFonts w:eastAsia="MS Mincho"/>
    </w:rPr>
  </w:style>
  <w:style w:type="paragraph" w:styleId="BalloonText">
    <w:name w:val="Balloon Text"/>
    <w:basedOn w:val="Normal"/>
    <w:link w:val="BalloonTextChar"/>
    <w:uiPriority w:val="99"/>
    <w:semiHidden/>
    <w:rsid w:val="00182DB9"/>
    <w:rPr>
      <w:rFonts w:eastAsia="Times New Roman"/>
    </w:rPr>
  </w:style>
  <w:style w:type="character" w:styleId="PageNumber">
    <w:name w:val="page number"/>
    <w:uiPriority w:val="99"/>
    <w:rsid w:val="00182DB9"/>
    <w:rPr>
      <w:rFonts w:cs="Times New Roman"/>
    </w:rPr>
  </w:style>
  <w:style w:type="paragraph" w:styleId="BodyText">
    <w:name w:val="Body Text"/>
    <w:aliases w:val="bt"/>
    <w:basedOn w:val="Normal"/>
    <w:link w:val="BodyTextChar1"/>
    <w:uiPriority w:val="99"/>
    <w:rsid w:val="00182DB9"/>
    <w:rPr>
      <w:rFonts w:eastAsia="Times New Roman"/>
      <w:sz w:val="24"/>
      <w:lang w:val="sv-SE" w:eastAsia="ja-JP"/>
    </w:rPr>
  </w:style>
  <w:style w:type="character" w:styleId="Hyperlink">
    <w:name w:val="Hyperlink"/>
    <w:uiPriority w:val="99"/>
    <w:rsid w:val="00182DB9"/>
    <w:rPr>
      <w:rFonts w:cs="Times New Roman"/>
      <w:color w:val="0000FF"/>
      <w:u w:val="single"/>
    </w:rPr>
  </w:style>
  <w:style w:type="character" w:styleId="FollowedHyperlink">
    <w:name w:val="FollowedHyperlink"/>
    <w:uiPriority w:val="99"/>
    <w:rsid w:val="00182DB9"/>
    <w:rPr>
      <w:rFonts w:cs="Times New Roman"/>
      <w:color w:val="800080"/>
      <w:u w:val="single"/>
    </w:rPr>
  </w:style>
  <w:style w:type="character" w:styleId="CommentReference">
    <w:name w:val="annotation reference"/>
    <w:uiPriority w:val="99"/>
    <w:semiHidden/>
    <w:rsid w:val="00182DB9"/>
    <w:rPr>
      <w:rFonts w:cs="Times New Roman"/>
      <w:sz w:val="16"/>
    </w:rPr>
  </w:style>
  <w:style w:type="paragraph" w:styleId="CommentText">
    <w:name w:val="annotation text"/>
    <w:basedOn w:val="Normal"/>
    <w:link w:val="CommentTextChar"/>
    <w:uiPriority w:val="99"/>
    <w:semiHidden/>
    <w:rsid w:val="00182DB9"/>
    <w:rPr>
      <w:rFonts w:eastAsia="Times New Roman"/>
      <w:lang w:eastAsia="ja-JP"/>
    </w:rPr>
  </w:style>
  <w:style w:type="paragraph" w:styleId="CommentSubject">
    <w:name w:val="annotation subject"/>
    <w:basedOn w:val="CommentText"/>
    <w:next w:val="CommentText"/>
    <w:link w:val="CommentSubjectChar"/>
    <w:uiPriority w:val="99"/>
    <w:semiHidden/>
    <w:rsid w:val="00182DB9"/>
    <w:rPr>
      <w:b/>
      <w:lang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182DB9"/>
    <w:rPr>
      <w:rFonts w:ascii="Arial" w:eastAsiaTheme="majorEastAsia" w:hAnsi="Arial" w:cstheme="majorBidi"/>
      <w:sz w:val="36"/>
      <w:lang w:eastAsia="zh-CN"/>
    </w:rPr>
  </w:style>
  <w:style w:type="paragraph" w:customStyle="1" w:styleId="B1">
    <w:name w:val="B1"/>
    <w:basedOn w:val="List"/>
    <w:link w:val="B1Char"/>
    <w:rsid w:val="00182DB9"/>
    <w:rPr>
      <w:rFonts w:eastAsia="Times New Roman"/>
    </w:rPr>
  </w:style>
  <w:style w:type="paragraph" w:customStyle="1" w:styleId="B2">
    <w:name w:val="B2"/>
    <w:basedOn w:val="List2"/>
    <w:link w:val="B2Char"/>
    <w:uiPriority w:val="99"/>
    <w:rsid w:val="00182DB9"/>
    <w:rPr>
      <w:rFonts w:eastAsia="Times New Roman"/>
    </w:rPr>
  </w:style>
  <w:style w:type="paragraph" w:customStyle="1" w:styleId="B3">
    <w:name w:val="B3"/>
    <w:basedOn w:val="List3"/>
    <w:link w:val="B3Char"/>
    <w:rsid w:val="00182DB9"/>
    <w:rPr>
      <w:rFonts w:eastAsia="Times New Roman"/>
    </w:rPr>
  </w:style>
  <w:style w:type="paragraph" w:customStyle="1" w:styleId="B4">
    <w:name w:val="B4"/>
    <w:basedOn w:val="List4"/>
    <w:uiPriority w:val="99"/>
    <w:rsid w:val="00182DB9"/>
    <w:rPr>
      <w:rFonts w:eastAsia="Times New Roman"/>
    </w:rPr>
  </w:style>
  <w:style w:type="paragraph" w:customStyle="1" w:styleId="Proposal">
    <w:name w:val="Proposal"/>
    <w:basedOn w:val="Normal"/>
    <w:qFormat/>
    <w:rsid w:val="00AC7789"/>
    <w:pPr>
      <w:numPr>
        <w:numId w:val="1"/>
      </w:numPr>
      <w:tabs>
        <w:tab w:val="left" w:pos="1701"/>
      </w:tabs>
    </w:pPr>
    <w:rPr>
      <w:b/>
      <w:bCs/>
    </w:rPr>
  </w:style>
  <w:style w:type="character" w:customStyle="1" w:styleId="BodyTextChar">
    <w:name w:val="Body Text Char"/>
    <w:aliases w:val="bt Char"/>
    <w:uiPriority w:val="99"/>
    <w:rsid w:val="00182DB9"/>
    <w:rPr>
      <w:rFonts w:ascii="Times New Roman" w:hAnsi="Times New Roman" w:cs="Times New Roman"/>
      <w:sz w:val="20"/>
      <w:szCs w:val="20"/>
      <w:lang w:val="en-GB" w:eastAsia="en-US"/>
    </w:rPr>
  </w:style>
  <w:style w:type="paragraph" w:customStyle="1" w:styleId="B5">
    <w:name w:val="B5"/>
    <w:basedOn w:val="List5"/>
    <w:uiPriority w:val="99"/>
    <w:rsid w:val="00182DB9"/>
    <w:rPr>
      <w:rFonts w:eastAsia="Times New Roman"/>
    </w:rPr>
  </w:style>
  <w:style w:type="paragraph" w:customStyle="1" w:styleId="EX">
    <w:name w:val="EX"/>
    <w:basedOn w:val="Normal"/>
    <w:uiPriority w:val="99"/>
    <w:rsid w:val="00182DB9"/>
    <w:pPr>
      <w:keepLines/>
      <w:ind w:left="1702" w:hanging="1418"/>
    </w:pPr>
    <w:rPr>
      <w:rFonts w:eastAsia="Times New Roman"/>
    </w:rPr>
  </w:style>
  <w:style w:type="paragraph" w:customStyle="1" w:styleId="EW">
    <w:name w:val="EW"/>
    <w:basedOn w:val="EX"/>
    <w:uiPriority w:val="99"/>
    <w:rsid w:val="00182DB9"/>
  </w:style>
  <w:style w:type="paragraph" w:customStyle="1" w:styleId="TAL">
    <w:name w:val="TAL"/>
    <w:basedOn w:val="Normal"/>
    <w:link w:val="TALCar"/>
    <w:uiPriority w:val="99"/>
    <w:rsid w:val="00182DB9"/>
    <w:pPr>
      <w:keepNext/>
      <w:keepLines/>
    </w:pPr>
    <w:rPr>
      <w:rFonts w:ascii="Arial" w:eastAsia="Times New Roman" w:hAnsi="Arial"/>
      <w:sz w:val="18"/>
    </w:rPr>
  </w:style>
  <w:style w:type="paragraph" w:customStyle="1" w:styleId="TAC">
    <w:name w:val="TAC"/>
    <w:basedOn w:val="TAL"/>
    <w:link w:val="TACChar"/>
    <w:rsid w:val="00182DB9"/>
    <w:pPr>
      <w:jc w:val="center"/>
    </w:pPr>
  </w:style>
  <w:style w:type="paragraph" w:customStyle="1" w:styleId="TAH">
    <w:name w:val="TAH"/>
    <w:basedOn w:val="TAC"/>
    <w:link w:val="TAHCar"/>
    <w:rsid w:val="00182DB9"/>
    <w:rPr>
      <w:b/>
    </w:rPr>
  </w:style>
  <w:style w:type="paragraph" w:customStyle="1" w:styleId="TAN">
    <w:name w:val="TAN"/>
    <w:basedOn w:val="TAL"/>
    <w:link w:val="TANChar"/>
    <w:uiPriority w:val="99"/>
    <w:rsid w:val="00182DB9"/>
    <w:pPr>
      <w:ind w:left="851" w:hanging="851"/>
    </w:pPr>
    <w:rPr>
      <w:sz w:val="20"/>
    </w:rPr>
  </w:style>
  <w:style w:type="paragraph" w:customStyle="1" w:styleId="TAR">
    <w:name w:val="TAR"/>
    <w:basedOn w:val="TAL"/>
    <w:uiPriority w:val="99"/>
    <w:rsid w:val="00182DB9"/>
    <w:pPr>
      <w:jc w:val="right"/>
    </w:pPr>
  </w:style>
  <w:style w:type="paragraph" w:customStyle="1" w:styleId="TH">
    <w:name w:val="TH"/>
    <w:basedOn w:val="Normal"/>
    <w:link w:val="THChar"/>
    <w:rsid w:val="00182DB9"/>
    <w:pPr>
      <w:keepNext/>
      <w:keepLines/>
      <w:spacing w:before="60"/>
      <w:jc w:val="center"/>
    </w:pPr>
    <w:rPr>
      <w:rFonts w:ascii="Arial" w:eastAsia="Times New Roman" w:hAnsi="Arial"/>
      <w:b/>
    </w:rPr>
  </w:style>
  <w:style w:type="paragraph" w:customStyle="1" w:styleId="TF">
    <w:name w:val="TF"/>
    <w:basedOn w:val="TH"/>
    <w:uiPriority w:val="99"/>
    <w:rsid w:val="00182DB9"/>
    <w:pPr>
      <w:keepNext w:val="0"/>
      <w:spacing w:before="0" w:after="240"/>
    </w:pPr>
  </w:style>
  <w:style w:type="paragraph" w:customStyle="1" w:styleId="TT">
    <w:name w:val="TT"/>
    <w:basedOn w:val="Heading1"/>
    <w:next w:val="Normal"/>
    <w:uiPriority w:val="99"/>
    <w:rsid w:val="00182DB9"/>
    <w:pPr>
      <w:outlineLvl w:val="9"/>
    </w:pPr>
    <w:rPr>
      <w:rFonts w:eastAsia="Times New Roman" w:cs="Times New Roman"/>
    </w:rPr>
  </w:style>
  <w:style w:type="paragraph" w:customStyle="1" w:styleId="ZA">
    <w:name w:val="ZA"/>
    <w:uiPriority w:val="99"/>
    <w:rsid w:val="00182DB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rsid w:val="00182DB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uiPriority w:val="99"/>
    <w:rsid w:val="00182DB9"/>
    <w:pPr>
      <w:framePr w:wrap="notBeside" w:vAnchor="page" w:hAnchor="margin" w:y="15764"/>
      <w:widowControl w:val="0"/>
    </w:pPr>
    <w:rPr>
      <w:rFonts w:ascii="Arial" w:hAnsi="Arial"/>
      <w:noProof/>
      <w:sz w:val="32"/>
      <w:lang w:val="en-GB"/>
    </w:rPr>
  </w:style>
  <w:style w:type="paragraph" w:customStyle="1" w:styleId="ZG">
    <w:name w:val="ZG"/>
    <w:uiPriority w:val="99"/>
    <w:rsid w:val="00182DB9"/>
    <w:pPr>
      <w:framePr w:wrap="notBeside" w:vAnchor="page" w:hAnchor="margin" w:xAlign="right" w:y="6805"/>
      <w:widowControl w:val="0"/>
      <w:jc w:val="right"/>
    </w:pPr>
    <w:rPr>
      <w:rFonts w:ascii="Arial" w:hAnsi="Arial"/>
      <w:noProof/>
      <w:lang w:val="en-GB"/>
    </w:rPr>
  </w:style>
  <w:style w:type="character" w:customStyle="1" w:styleId="ZGSM">
    <w:name w:val="ZGSM"/>
    <w:uiPriority w:val="99"/>
    <w:rsid w:val="00182DB9"/>
  </w:style>
  <w:style w:type="paragraph" w:customStyle="1" w:styleId="ZH">
    <w:name w:val="ZH"/>
    <w:uiPriority w:val="99"/>
    <w:rsid w:val="00182DB9"/>
    <w:pPr>
      <w:framePr w:wrap="notBeside" w:vAnchor="page" w:hAnchor="margin" w:xAlign="center" w:y="6805"/>
      <w:widowControl w:val="0"/>
    </w:pPr>
    <w:rPr>
      <w:rFonts w:ascii="Arial" w:hAnsi="Arial"/>
      <w:noProof/>
      <w:lang w:val="en-GB"/>
    </w:rPr>
  </w:style>
  <w:style w:type="paragraph" w:customStyle="1" w:styleId="ZT">
    <w:name w:val="ZT"/>
    <w:uiPriority w:val="99"/>
    <w:rsid w:val="00182DB9"/>
    <w:pPr>
      <w:framePr w:wrap="notBeside" w:hAnchor="margin" w:yAlign="center"/>
      <w:widowControl w:val="0"/>
      <w:spacing w:line="240" w:lineRule="atLeast"/>
      <w:jc w:val="right"/>
    </w:pPr>
    <w:rPr>
      <w:rFonts w:ascii="Arial" w:hAnsi="Arial"/>
      <w:b/>
      <w:sz w:val="34"/>
      <w:lang w:val="en-GB"/>
    </w:rPr>
  </w:style>
  <w:style w:type="paragraph" w:customStyle="1" w:styleId="ZTD">
    <w:name w:val="ZTD"/>
    <w:basedOn w:val="ZB"/>
    <w:uiPriority w:val="99"/>
    <w:rsid w:val="00182DB9"/>
    <w:pPr>
      <w:framePr w:hRule="auto" w:wrap="notBeside" w:y="852"/>
    </w:pPr>
    <w:rPr>
      <w:i w:val="0"/>
      <w:sz w:val="40"/>
    </w:rPr>
  </w:style>
  <w:style w:type="paragraph" w:customStyle="1" w:styleId="ZU">
    <w:name w:val="ZU"/>
    <w:uiPriority w:val="99"/>
    <w:rsid w:val="00182DB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uiPriority w:val="99"/>
    <w:rsid w:val="00182DB9"/>
    <w:pPr>
      <w:framePr w:wrap="notBeside" w:y="16161"/>
    </w:pPr>
  </w:style>
  <w:style w:type="paragraph" w:customStyle="1" w:styleId="FP">
    <w:name w:val="FP"/>
    <w:basedOn w:val="Normal"/>
    <w:uiPriority w:val="99"/>
    <w:rsid w:val="00182DB9"/>
    <w:rPr>
      <w:rFonts w:eastAsia="Times New Roman"/>
    </w:rPr>
  </w:style>
  <w:style w:type="paragraph" w:customStyle="1" w:styleId="Observation">
    <w:name w:val="Observation"/>
    <w:basedOn w:val="Proposal"/>
    <w:qFormat/>
    <w:rsid w:val="00AC7789"/>
    <w:pPr>
      <w:numPr>
        <w:numId w:val="2"/>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182DB9"/>
    <w:pPr>
      <w:ind w:left="720"/>
      <w:contextualSpacing/>
    </w:pPr>
  </w:style>
  <w:style w:type="character" w:customStyle="1" w:styleId="ListParagraphChar">
    <w:name w:val="List Paragraph Char"/>
    <w:link w:val="ListParagraph"/>
    <w:uiPriority w:val="34"/>
    <w:locked/>
    <w:rsid w:val="00BF7642"/>
    <w:rPr>
      <w:rFonts w:ascii="Times New Roman" w:eastAsiaTheme="minorEastAsia" w:hAnsi="Times New Roman"/>
      <w:sz w:val="22"/>
      <w:lang w:eastAsia="zh-CN"/>
    </w:rPr>
  </w:style>
  <w:style w:type="table" w:styleId="TableGrid">
    <w:name w:val="Table Grid"/>
    <w:basedOn w:val="TableNormal"/>
    <w:uiPriority w:val="99"/>
    <w:rsid w:val="00182DB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1,UNDERRUBRIK 1-2 Char,DO NOT USE_h2 Char,h2 Char1,h21 Char,H2 Char Char,h2 Char Char,标题 2 Char"/>
    <w:link w:val="Heading2"/>
    <w:uiPriority w:val="9"/>
    <w:rsid w:val="00182DB9"/>
    <w:rPr>
      <w:rFonts w:ascii="Arial" w:eastAsiaTheme="majorEastAsia" w:hAnsi="Arial" w:cstheme="majorBidi"/>
      <w:sz w:val="32"/>
      <w:lang w:eastAsia="zh-CN"/>
    </w:rPr>
  </w:style>
  <w:style w:type="character" w:customStyle="1" w:styleId="Heading3Char">
    <w:name w:val="Heading 3 Char"/>
    <w:basedOn w:val="DefaultParagraphFont"/>
    <w:uiPriority w:val="9"/>
    <w:semiHidden/>
    <w:rsid w:val="00182DB9"/>
    <w:rPr>
      <w:rFonts w:asciiTheme="majorHAnsi" w:eastAsiaTheme="majorEastAsia" w:hAnsiTheme="majorHAnsi" w:cstheme="majorBidi"/>
      <w:b/>
      <w:bCs/>
      <w:color w:val="4F81BD" w:themeColor="accent1"/>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rsid w:val="00182DB9"/>
    <w:rPr>
      <w:rFonts w:ascii="Arial" w:eastAsiaTheme="majorEastAsia" w:hAnsi="Arial" w:cstheme="majorBidi"/>
      <w:sz w:val="24"/>
      <w:lang w:eastAsia="zh-CN"/>
    </w:rPr>
  </w:style>
  <w:style w:type="character" w:customStyle="1" w:styleId="Heading5Char">
    <w:name w:val="Heading 5 Char"/>
    <w:aliases w:val="h5 Char,Heading5 Char"/>
    <w:link w:val="Heading5"/>
    <w:uiPriority w:val="99"/>
    <w:rsid w:val="00182DB9"/>
    <w:rPr>
      <w:rFonts w:ascii="Arial" w:eastAsiaTheme="majorEastAsia" w:hAnsi="Arial" w:cstheme="majorBidi"/>
      <w:lang w:eastAsia="zh-CN"/>
    </w:rPr>
  </w:style>
  <w:style w:type="character" w:customStyle="1" w:styleId="Heading6Char">
    <w:name w:val="Heading 6 Char"/>
    <w:link w:val="Heading6"/>
    <w:uiPriority w:val="99"/>
    <w:rsid w:val="00182DB9"/>
    <w:rPr>
      <w:rFonts w:ascii="Arial" w:eastAsiaTheme="majorEastAsia" w:hAnsi="Arial" w:cstheme="majorBidi"/>
      <w:lang w:eastAsia="zh-CN"/>
    </w:rPr>
  </w:style>
  <w:style w:type="character" w:customStyle="1" w:styleId="Heading7Char">
    <w:name w:val="Heading 7 Char"/>
    <w:link w:val="Heading7"/>
    <w:uiPriority w:val="99"/>
    <w:rsid w:val="00182DB9"/>
    <w:rPr>
      <w:rFonts w:ascii="Arial" w:eastAsiaTheme="majorEastAsia" w:hAnsi="Arial" w:cstheme="majorBidi"/>
      <w:lang w:eastAsia="zh-CN"/>
    </w:rPr>
  </w:style>
  <w:style w:type="character" w:customStyle="1" w:styleId="Heading8Char">
    <w:name w:val="Heading 8 Char"/>
    <w:link w:val="Heading8"/>
    <w:uiPriority w:val="99"/>
    <w:rsid w:val="00182DB9"/>
    <w:rPr>
      <w:rFonts w:ascii="Arial" w:eastAsiaTheme="majorEastAsia" w:hAnsi="Arial" w:cstheme="majorBidi"/>
      <w:sz w:val="36"/>
      <w:lang w:eastAsia="zh-CN"/>
    </w:rPr>
  </w:style>
  <w:style w:type="character" w:customStyle="1" w:styleId="Heading9Char">
    <w:name w:val="Heading 9 Char"/>
    <w:link w:val="Heading9"/>
    <w:uiPriority w:val="99"/>
    <w:rsid w:val="00182DB9"/>
    <w:rPr>
      <w:rFonts w:ascii="Arial" w:eastAsiaTheme="majorEastAsia" w:hAnsi="Arial" w:cstheme="majorBidi"/>
      <w:sz w:val="36"/>
      <w:lang w:eastAsia="zh-CN"/>
    </w:rPr>
  </w:style>
  <w:style w:type="paragraph" w:styleId="Title">
    <w:name w:val="Title"/>
    <w:basedOn w:val="Normal"/>
    <w:next w:val="Normal"/>
    <w:link w:val="TitleChar"/>
    <w:uiPriority w:val="10"/>
    <w:qFormat/>
    <w:rsid w:val="00182DB9"/>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182DB9"/>
    <w:rPr>
      <w:rFonts w:asciiTheme="majorHAnsi" w:eastAsiaTheme="majorEastAsia" w:hAnsiTheme="majorHAnsi" w:cstheme="majorBidi"/>
      <w:b/>
      <w:bCs/>
      <w:kern w:val="28"/>
      <w:sz w:val="32"/>
      <w:szCs w:val="32"/>
      <w:lang w:eastAsia="zh-CN"/>
    </w:rPr>
  </w:style>
  <w:style w:type="paragraph" w:styleId="Subtitle">
    <w:name w:val="Subtitle"/>
    <w:basedOn w:val="Normal"/>
    <w:next w:val="Normal"/>
    <w:link w:val="SubtitleChar"/>
    <w:uiPriority w:val="11"/>
    <w:qFormat/>
    <w:rsid w:val="00182DB9"/>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182DB9"/>
    <w:rPr>
      <w:rFonts w:asciiTheme="majorHAnsi" w:eastAsiaTheme="majorEastAsia" w:hAnsiTheme="majorHAnsi" w:cstheme="majorBidi"/>
      <w:sz w:val="24"/>
      <w:szCs w:val="24"/>
      <w:lang w:eastAsia="zh-CN"/>
    </w:rPr>
  </w:style>
  <w:style w:type="character" w:styleId="Strong">
    <w:name w:val="Strong"/>
    <w:uiPriority w:val="22"/>
    <w:qFormat/>
    <w:rsid w:val="00182DB9"/>
    <w:rPr>
      <w:b/>
      <w:bCs/>
    </w:rPr>
  </w:style>
  <w:style w:type="character" w:styleId="Emphasis">
    <w:name w:val="Emphasis"/>
    <w:uiPriority w:val="20"/>
    <w:qFormat/>
    <w:rsid w:val="00182DB9"/>
    <w:rPr>
      <w:i/>
      <w:iCs/>
    </w:rPr>
  </w:style>
  <w:style w:type="paragraph" w:styleId="NoSpacing">
    <w:name w:val="No Spacing"/>
    <w:basedOn w:val="Normal"/>
    <w:uiPriority w:val="1"/>
    <w:qFormat/>
    <w:rsid w:val="00182DB9"/>
  </w:style>
  <w:style w:type="paragraph" w:styleId="Quote">
    <w:name w:val="Quote"/>
    <w:basedOn w:val="Normal"/>
    <w:next w:val="Normal"/>
    <w:link w:val="QuoteChar"/>
    <w:uiPriority w:val="29"/>
    <w:qFormat/>
    <w:rsid w:val="00182DB9"/>
    <w:rPr>
      <w:i/>
      <w:iCs/>
      <w:color w:val="000000" w:themeColor="text1"/>
    </w:rPr>
  </w:style>
  <w:style w:type="character" w:customStyle="1" w:styleId="QuoteChar">
    <w:name w:val="Quote Char"/>
    <w:basedOn w:val="DefaultParagraphFont"/>
    <w:link w:val="Quote"/>
    <w:uiPriority w:val="29"/>
    <w:rsid w:val="00182DB9"/>
    <w:rPr>
      <w:rFonts w:ascii="Times New Roman" w:eastAsiaTheme="minorEastAsia" w:hAnsi="Times New Roman"/>
      <w:i/>
      <w:iCs/>
      <w:color w:val="000000" w:themeColor="text1"/>
      <w:sz w:val="22"/>
      <w:lang w:eastAsia="zh-CN"/>
    </w:rPr>
  </w:style>
  <w:style w:type="paragraph" w:styleId="IntenseQuote">
    <w:name w:val="Intense Quote"/>
    <w:basedOn w:val="Normal"/>
    <w:next w:val="Normal"/>
    <w:link w:val="IntenseQuoteChar"/>
    <w:uiPriority w:val="30"/>
    <w:qFormat/>
    <w:rsid w:val="00182DB9"/>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182DB9"/>
    <w:rPr>
      <w:rFonts w:ascii="Times New Roman" w:eastAsiaTheme="minorEastAsia" w:hAnsi="Times New Roman"/>
      <w:b/>
      <w:bCs/>
      <w:i/>
      <w:iCs/>
      <w:color w:val="4F81BD" w:themeColor="accent1"/>
      <w:sz w:val="22"/>
      <w:lang w:eastAsia="zh-CN"/>
    </w:rPr>
  </w:style>
  <w:style w:type="character" w:styleId="SubtleEmphasis">
    <w:name w:val="Subtle Emphasis"/>
    <w:uiPriority w:val="19"/>
    <w:qFormat/>
    <w:rsid w:val="00182DB9"/>
    <w:rPr>
      <w:i/>
      <w:iCs/>
      <w:color w:val="808080" w:themeColor="text1" w:themeTint="7F"/>
    </w:rPr>
  </w:style>
  <w:style w:type="character" w:styleId="IntenseEmphasis">
    <w:name w:val="Intense Emphasis"/>
    <w:qFormat/>
    <w:rsid w:val="00182DB9"/>
    <w:rPr>
      <w:b/>
      <w:bCs/>
      <w:i/>
      <w:iCs/>
      <w:color w:val="4F81BD" w:themeColor="accent1"/>
    </w:rPr>
  </w:style>
  <w:style w:type="character" w:styleId="SubtleReference">
    <w:name w:val="Subtle Reference"/>
    <w:uiPriority w:val="31"/>
    <w:qFormat/>
    <w:rsid w:val="00182DB9"/>
    <w:rPr>
      <w:smallCaps/>
      <w:color w:val="C0504D" w:themeColor="accent2"/>
      <w:u w:val="single"/>
    </w:rPr>
  </w:style>
  <w:style w:type="character" w:styleId="IntenseReference">
    <w:name w:val="Intense Reference"/>
    <w:uiPriority w:val="32"/>
    <w:qFormat/>
    <w:rsid w:val="00182DB9"/>
    <w:rPr>
      <w:b/>
      <w:bCs/>
      <w:smallCaps/>
      <w:color w:val="C0504D" w:themeColor="accent2"/>
      <w:spacing w:val="5"/>
      <w:u w:val="single"/>
    </w:rPr>
  </w:style>
  <w:style w:type="character" w:styleId="BookTitle">
    <w:name w:val="Book Title"/>
    <w:uiPriority w:val="33"/>
    <w:qFormat/>
    <w:rsid w:val="00182DB9"/>
    <w:rPr>
      <w:b/>
      <w:bCs/>
      <w:smallCaps/>
      <w:spacing w:val="5"/>
    </w:rPr>
  </w:style>
  <w:style w:type="paragraph" w:styleId="TOCHeading">
    <w:name w:val="TOC Heading"/>
    <w:basedOn w:val="Heading1"/>
    <w:next w:val="Normal"/>
    <w:uiPriority w:val="39"/>
    <w:semiHidden/>
    <w:unhideWhenUsed/>
    <w:qFormat/>
    <w:rsid w:val="00182DB9"/>
    <w:pPr>
      <w:keepLines w:val="0"/>
      <w:pBdr>
        <w:top w:val="none" w:sz="0" w:space="0" w:color="auto"/>
      </w:pBdr>
      <w:spacing w:after="60"/>
      <w:outlineLvl w:val="9"/>
    </w:pPr>
    <w:rPr>
      <w:rFonts w:asciiTheme="majorHAnsi" w:hAnsiTheme="majorHAnsi"/>
      <w:b/>
      <w:bCs/>
      <w:kern w:val="32"/>
      <w:sz w:val="32"/>
      <w:szCs w:val="32"/>
    </w:rPr>
  </w:style>
  <w:style w:type="paragraph" w:customStyle="1" w:styleId="H6">
    <w:name w:val="H6"/>
    <w:basedOn w:val="Heading5"/>
    <w:next w:val="Normal"/>
    <w:rsid w:val="00182DB9"/>
    <w:pPr>
      <w:numPr>
        <w:ilvl w:val="0"/>
      </w:numPr>
      <w:outlineLvl w:val="9"/>
    </w:pPr>
    <w:rPr>
      <w:rFonts w:eastAsia="Times New Roman" w:cs="Times New Roman"/>
    </w:rPr>
  </w:style>
  <w:style w:type="character" w:customStyle="1" w:styleId="TAHCar">
    <w:name w:val="TAH Car"/>
    <w:link w:val="TAH"/>
    <w:locked/>
    <w:rsid w:val="00182DB9"/>
    <w:rPr>
      <w:rFonts w:ascii="Arial" w:hAnsi="Arial"/>
      <w:b/>
      <w:sz w:val="18"/>
      <w:lang w:eastAsia="zh-CN"/>
    </w:rPr>
  </w:style>
  <w:style w:type="character" w:customStyle="1" w:styleId="TACChar">
    <w:name w:val="TAC Char"/>
    <w:link w:val="TAC"/>
    <w:locked/>
    <w:rsid w:val="00182DB9"/>
    <w:rPr>
      <w:rFonts w:ascii="Arial" w:hAnsi="Arial"/>
      <w:sz w:val="18"/>
      <w:lang w:eastAsia="zh-CN"/>
    </w:rPr>
  </w:style>
  <w:style w:type="character" w:customStyle="1" w:styleId="TALCar">
    <w:name w:val="TAL Car"/>
    <w:link w:val="TAL"/>
    <w:uiPriority w:val="99"/>
    <w:locked/>
    <w:rsid w:val="00182DB9"/>
    <w:rPr>
      <w:rFonts w:ascii="Arial" w:hAnsi="Arial"/>
      <w:sz w:val="18"/>
      <w:lang w:eastAsia="zh-CN"/>
    </w:rPr>
  </w:style>
  <w:style w:type="character" w:customStyle="1" w:styleId="THChar">
    <w:name w:val="TH Char"/>
    <w:link w:val="TH"/>
    <w:locked/>
    <w:rsid w:val="00182DB9"/>
    <w:rPr>
      <w:rFonts w:ascii="Arial" w:hAnsi="Arial"/>
      <w:b/>
      <w:sz w:val="22"/>
      <w:lang w:eastAsia="zh-CN"/>
    </w:rPr>
  </w:style>
  <w:style w:type="paragraph" w:customStyle="1" w:styleId="NO">
    <w:name w:val="NO"/>
    <w:basedOn w:val="Normal"/>
    <w:link w:val="NOChar"/>
    <w:uiPriority w:val="99"/>
    <w:rsid w:val="00182DB9"/>
    <w:pPr>
      <w:keepLines/>
      <w:ind w:left="1135" w:hanging="851"/>
    </w:pPr>
    <w:rPr>
      <w:rFonts w:eastAsia="Times New Roman"/>
    </w:rPr>
  </w:style>
  <w:style w:type="character" w:customStyle="1" w:styleId="NOChar">
    <w:name w:val="NO Char"/>
    <w:link w:val="NO"/>
    <w:uiPriority w:val="99"/>
    <w:locked/>
    <w:rsid w:val="00182DB9"/>
    <w:rPr>
      <w:rFonts w:ascii="Times New Roman" w:hAnsi="Times New Roman"/>
      <w:sz w:val="22"/>
      <w:lang w:eastAsia="zh-CN"/>
    </w:rPr>
  </w:style>
  <w:style w:type="paragraph" w:customStyle="1" w:styleId="LD">
    <w:name w:val="LD"/>
    <w:uiPriority w:val="99"/>
    <w:rsid w:val="00182DB9"/>
    <w:pPr>
      <w:keepNext/>
      <w:keepLines/>
      <w:spacing w:line="180" w:lineRule="exact"/>
    </w:pPr>
    <w:rPr>
      <w:rFonts w:ascii="Courier New" w:hAnsi="Courier New"/>
      <w:noProof/>
      <w:lang w:val="en-GB"/>
    </w:rPr>
  </w:style>
  <w:style w:type="paragraph" w:customStyle="1" w:styleId="NW">
    <w:name w:val="NW"/>
    <w:basedOn w:val="NO"/>
    <w:uiPriority w:val="99"/>
    <w:rsid w:val="00182DB9"/>
  </w:style>
  <w:style w:type="paragraph" w:customStyle="1" w:styleId="NF">
    <w:name w:val="NF"/>
    <w:basedOn w:val="NO"/>
    <w:uiPriority w:val="99"/>
    <w:rsid w:val="00182DB9"/>
    <w:pPr>
      <w:keepNext/>
    </w:pPr>
    <w:rPr>
      <w:rFonts w:ascii="Arial" w:hAnsi="Arial"/>
      <w:sz w:val="18"/>
    </w:rPr>
  </w:style>
  <w:style w:type="paragraph" w:customStyle="1" w:styleId="PL">
    <w:name w:val="PL"/>
    <w:link w:val="PLChar"/>
    <w:uiPriority w:val="99"/>
    <w:rsid w:val="00182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lang w:val="en-GB"/>
    </w:rPr>
  </w:style>
  <w:style w:type="character" w:customStyle="1" w:styleId="PLChar">
    <w:name w:val="PL Char"/>
    <w:link w:val="PL"/>
    <w:uiPriority w:val="99"/>
    <w:locked/>
    <w:rsid w:val="00182DB9"/>
    <w:rPr>
      <w:rFonts w:ascii="Courier New" w:hAnsi="Courier New"/>
      <w:noProof/>
      <w:lang w:val="en-GB"/>
    </w:rPr>
  </w:style>
  <w:style w:type="character" w:customStyle="1" w:styleId="TANChar">
    <w:name w:val="TAN Char"/>
    <w:link w:val="TAN"/>
    <w:uiPriority w:val="99"/>
    <w:locked/>
    <w:rsid w:val="00182DB9"/>
    <w:rPr>
      <w:rFonts w:ascii="Arial" w:hAnsi="Arial"/>
      <w:lang w:eastAsia="zh-CN"/>
    </w:rPr>
  </w:style>
  <w:style w:type="character" w:customStyle="1" w:styleId="B1Char">
    <w:name w:val="B1 Char"/>
    <w:link w:val="B1"/>
    <w:locked/>
    <w:rsid w:val="00182DB9"/>
    <w:rPr>
      <w:rFonts w:ascii="Times New Roman" w:hAnsi="Times New Roman"/>
      <w:sz w:val="22"/>
      <w:lang w:eastAsia="zh-CN"/>
    </w:rPr>
  </w:style>
  <w:style w:type="character" w:customStyle="1" w:styleId="B2Char">
    <w:name w:val="B2 Char"/>
    <w:link w:val="B2"/>
    <w:uiPriority w:val="99"/>
    <w:locked/>
    <w:rsid w:val="00182DB9"/>
    <w:rPr>
      <w:rFonts w:ascii="Times New Roman" w:hAnsi="Times New Roman"/>
      <w:sz w:val="22"/>
      <w:lang w:eastAsia="zh-CN"/>
    </w:rPr>
  </w:style>
  <w:style w:type="character" w:customStyle="1" w:styleId="B3Char">
    <w:name w:val="B3 Char"/>
    <w:link w:val="B3"/>
    <w:locked/>
    <w:rsid w:val="00182DB9"/>
    <w:rPr>
      <w:rFonts w:ascii="Times New Roman" w:hAnsi="Times New Roman"/>
      <w:sz w:val="22"/>
      <w:lang w:eastAsia="zh-CN"/>
    </w:rPr>
  </w:style>
  <w:style w:type="paragraph" w:customStyle="1" w:styleId="CRCoverPage">
    <w:name w:val="CR Cover Page"/>
    <w:uiPriority w:val="99"/>
    <w:rsid w:val="00182DB9"/>
    <w:pPr>
      <w:spacing w:after="120"/>
    </w:pPr>
    <w:rPr>
      <w:rFonts w:ascii="Arial" w:hAnsi="Arial"/>
      <w:lang w:val="en-GB"/>
    </w:rPr>
  </w:style>
  <w:style w:type="paragraph" w:customStyle="1" w:styleId="tdoc-header">
    <w:name w:val="tdoc-header"/>
    <w:uiPriority w:val="99"/>
    <w:rsid w:val="00182DB9"/>
    <w:rPr>
      <w:rFonts w:ascii="Arial" w:hAnsi="Arial"/>
      <w:noProof/>
      <w:sz w:val="24"/>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182DB9"/>
    <w:rPr>
      <w:sz w:val="24"/>
      <w:lang w:val="en-US" w:eastAsia="en-US"/>
    </w:rPr>
  </w:style>
  <w:style w:type="paragraph" w:customStyle="1" w:styleId="Heading2Head2A2">
    <w:name w:val="Heading 2.Head2A.2"/>
    <w:basedOn w:val="Heading1"/>
    <w:next w:val="Normal"/>
    <w:uiPriority w:val="99"/>
    <w:rsid w:val="00182DB9"/>
    <w:pPr>
      <w:pBdr>
        <w:top w:val="none" w:sz="0" w:space="0" w:color="auto"/>
      </w:pBdr>
      <w:overflowPunct w:val="0"/>
      <w:autoSpaceDE w:val="0"/>
      <w:autoSpaceDN w:val="0"/>
      <w:adjustRightInd w:val="0"/>
      <w:spacing w:before="180"/>
      <w:textAlignment w:val="baseline"/>
      <w:outlineLvl w:val="1"/>
    </w:pPr>
    <w:rPr>
      <w:rFonts w:eastAsia="Times New Roman" w:cs="Times New Roman"/>
      <w:sz w:val="32"/>
      <w:lang w:eastAsia="es-ES"/>
    </w:rPr>
  </w:style>
  <w:style w:type="paragraph" w:customStyle="1" w:styleId="Heading3Underrubrik2H3">
    <w:name w:val="Heading 3.Underrubrik2.H3"/>
    <w:basedOn w:val="Heading2Head2A2"/>
    <w:next w:val="Normal"/>
    <w:uiPriority w:val="99"/>
    <w:rsid w:val="00182DB9"/>
    <w:pPr>
      <w:spacing w:before="120"/>
      <w:outlineLvl w:val="2"/>
    </w:pPr>
    <w:rPr>
      <w:sz w:val="28"/>
    </w:rPr>
  </w:style>
  <w:style w:type="paragraph" w:customStyle="1" w:styleId="ZchnZchn">
    <w:name w:val="Zchn Zchn"/>
    <w:uiPriority w:val="99"/>
    <w:semiHidden/>
    <w:rsid w:val="00182DB9"/>
    <w:pPr>
      <w:keepNext/>
      <w:numPr>
        <w:numId w:val="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DocRef">
    <w:name w:val="DocRef"/>
    <w:basedOn w:val="Normal"/>
    <w:uiPriority w:val="99"/>
    <w:rsid w:val="00182DB9"/>
    <w:pPr>
      <w:numPr>
        <w:numId w:val="8"/>
      </w:numPr>
      <w:jc w:val="both"/>
    </w:pPr>
    <w:rPr>
      <w:rFonts w:eastAsia="Times New Roman"/>
    </w:rPr>
  </w:style>
  <w:style w:type="paragraph" w:customStyle="1" w:styleId="Bulleted">
    <w:name w:val="Bulleted"/>
    <w:aliases w:val="Symbol (symbol),Left:  0,25&quot;,Hanging:  0"/>
    <w:basedOn w:val="Normal"/>
    <w:uiPriority w:val="99"/>
    <w:rsid w:val="00182DB9"/>
    <w:pPr>
      <w:numPr>
        <w:ilvl w:val="2"/>
        <w:numId w:val="9"/>
      </w:numPr>
    </w:pPr>
    <w:rPr>
      <w:rFonts w:ascii="Arial" w:eastAsia="Batang" w:hAnsi="Arial"/>
      <w:szCs w:val="24"/>
    </w:rPr>
  </w:style>
  <w:style w:type="paragraph" w:customStyle="1" w:styleId="Listnumbersingleline">
    <w:name w:val="List number single line"/>
    <w:uiPriority w:val="99"/>
    <w:rsid w:val="00182DB9"/>
    <w:pPr>
      <w:numPr>
        <w:numId w:val="10"/>
      </w:numPr>
    </w:pPr>
    <w:rPr>
      <w:rFonts w:ascii="Arial" w:eastAsia="MS Mincho" w:hAnsi="Arial"/>
    </w:rPr>
  </w:style>
  <w:style w:type="paragraph" w:customStyle="1" w:styleId="INDENT1">
    <w:name w:val="INDENT1"/>
    <w:basedOn w:val="Normal"/>
    <w:uiPriority w:val="99"/>
    <w:rsid w:val="00182DB9"/>
    <w:pPr>
      <w:overflowPunct w:val="0"/>
      <w:autoSpaceDE w:val="0"/>
      <w:autoSpaceDN w:val="0"/>
      <w:adjustRightInd w:val="0"/>
      <w:ind w:left="851"/>
      <w:textAlignment w:val="baseline"/>
    </w:pPr>
    <w:rPr>
      <w:rFonts w:eastAsia="Times New Roman"/>
    </w:rPr>
  </w:style>
  <w:style w:type="paragraph" w:customStyle="1" w:styleId="INDENT2">
    <w:name w:val="INDENT2"/>
    <w:basedOn w:val="Normal"/>
    <w:uiPriority w:val="99"/>
    <w:rsid w:val="00182DB9"/>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uiPriority w:val="99"/>
    <w:rsid w:val="00182DB9"/>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uiPriority w:val="99"/>
    <w:rsid w:val="00182DB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uiPriority w:val="99"/>
    <w:rsid w:val="00182DB9"/>
    <w:pPr>
      <w:keepNext/>
      <w:keepLines/>
      <w:overflowPunct w:val="0"/>
      <w:autoSpaceDE w:val="0"/>
      <w:autoSpaceDN w:val="0"/>
      <w:adjustRightInd w:val="0"/>
      <w:textAlignment w:val="baseline"/>
    </w:pPr>
    <w:rPr>
      <w:rFonts w:eastAsia="Times New Roman"/>
      <w:b/>
    </w:rPr>
  </w:style>
  <w:style w:type="paragraph" w:customStyle="1" w:styleId="enumlev2">
    <w:name w:val="enumlev2"/>
    <w:basedOn w:val="Normal"/>
    <w:uiPriority w:val="99"/>
    <w:rsid w:val="00182DB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rPr>
  </w:style>
  <w:style w:type="paragraph" w:customStyle="1" w:styleId="CouvRecTitle">
    <w:name w:val="Couv Rec Title"/>
    <w:basedOn w:val="Normal"/>
    <w:uiPriority w:val="99"/>
    <w:rsid w:val="00182DB9"/>
    <w:pPr>
      <w:keepNext/>
      <w:keepLines/>
      <w:overflowPunct w:val="0"/>
      <w:autoSpaceDE w:val="0"/>
      <w:autoSpaceDN w:val="0"/>
      <w:adjustRightInd w:val="0"/>
      <w:spacing w:before="240"/>
      <w:ind w:left="1418"/>
      <w:textAlignment w:val="baseline"/>
    </w:pPr>
    <w:rPr>
      <w:rFonts w:ascii="Arial" w:eastAsia="Times New Roman" w:hAnsi="Arial"/>
      <w:b/>
      <w:sz w:val="36"/>
    </w:rPr>
  </w:style>
  <w:style w:type="paragraph" w:customStyle="1" w:styleId="TAJ">
    <w:name w:val="TAJ"/>
    <w:basedOn w:val="TH"/>
    <w:uiPriority w:val="99"/>
    <w:rsid w:val="00182DB9"/>
    <w:pPr>
      <w:overflowPunct w:val="0"/>
      <w:autoSpaceDE w:val="0"/>
      <w:autoSpaceDN w:val="0"/>
      <w:adjustRightInd w:val="0"/>
      <w:textAlignment w:val="baseline"/>
    </w:pPr>
  </w:style>
  <w:style w:type="paragraph" w:customStyle="1" w:styleId="Guidance">
    <w:name w:val="Guidance"/>
    <w:basedOn w:val="Normal"/>
    <w:uiPriority w:val="99"/>
    <w:rsid w:val="00182DB9"/>
    <w:pPr>
      <w:overflowPunct w:val="0"/>
      <w:autoSpaceDE w:val="0"/>
      <w:autoSpaceDN w:val="0"/>
      <w:adjustRightInd w:val="0"/>
      <w:textAlignment w:val="baseline"/>
    </w:pPr>
    <w:rPr>
      <w:rFonts w:eastAsia="Times New Roman"/>
      <w:i/>
      <w:color w:val="0000FF"/>
    </w:rPr>
  </w:style>
  <w:style w:type="paragraph" w:customStyle="1" w:styleId="TableText">
    <w:name w:val="TableText"/>
    <w:basedOn w:val="BodyTextIndent"/>
    <w:uiPriority w:val="99"/>
    <w:rsid w:val="00182DB9"/>
    <w:rPr>
      <w:rFonts w:eastAsia="Times New Roman"/>
    </w:rPr>
  </w:style>
  <w:style w:type="paragraph" w:styleId="BodyTextIndent">
    <w:name w:val="Body Text Indent"/>
    <w:basedOn w:val="Normal"/>
    <w:link w:val="BodyTextIndentChar"/>
    <w:uiPriority w:val="99"/>
    <w:rsid w:val="00182DB9"/>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rsid w:val="00182DB9"/>
    <w:rPr>
      <w:rFonts w:ascii="Times New Roman" w:eastAsiaTheme="minorEastAsia" w:hAnsi="Times New Roman"/>
      <w:kern w:val="2"/>
      <w:sz w:val="21"/>
      <w:lang w:eastAsia="ja-JP"/>
    </w:rPr>
  </w:style>
  <w:style w:type="paragraph" w:customStyle="1" w:styleId="MTDisplayEquation">
    <w:name w:val="MTDisplayEquation"/>
    <w:basedOn w:val="Normal"/>
    <w:uiPriority w:val="99"/>
    <w:rsid w:val="00182DB9"/>
    <w:pPr>
      <w:tabs>
        <w:tab w:val="center" w:pos="4820"/>
        <w:tab w:val="right" w:pos="9640"/>
      </w:tabs>
    </w:pPr>
    <w:rPr>
      <w:rFonts w:eastAsia="Times New Roman"/>
    </w:rPr>
  </w:style>
  <w:style w:type="character" w:customStyle="1" w:styleId="TALChar">
    <w:name w:val="TAL Char"/>
    <w:uiPriority w:val="99"/>
    <w:rsid w:val="00182DB9"/>
    <w:rPr>
      <w:rFonts w:ascii="Arial" w:hAnsi="Arial"/>
      <w:sz w:val="18"/>
      <w:lang w:val="en-GB" w:eastAsia="en-US"/>
    </w:rPr>
  </w:style>
  <w:style w:type="character" w:customStyle="1" w:styleId="CharChar4">
    <w:name w:val="Char Char4"/>
    <w:uiPriority w:val="99"/>
    <w:rsid w:val="00182DB9"/>
    <w:rPr>
      <w:rFonts w:ascii="Times New Roman" w:eastAsia="MS Mincho" w:hAnsi="Times New Roman"/>
      <w:b/>
      <w:lang w:val="en-GB"/>
    </w:rPr>
  </w:style>
  <w:style w:type="character" w:customStyle="1" w:styleId="CharChar6">
    <w:name w:val="Char Char6"/>
    <w:uiPriority w:val="99"/>
    <w:rsid w:val="00182DB9"/>
    <w:rPr>
      <w:rFonts w:ascii="Times New Roman" w:hAnsi="Times New Roman"/>
      <w:b/>
      <w:lang w:val="en-GB" w:eastAsia="ja-JP"/>
    </w:rPr>
  </w:style>
  <w:style w:type="paragraph" w:customStyle="1" w:styleId="NormalArial">
    <w:name w:val="Normal + Arial"/>
    <w:aliases w:val="9 pt,Right,Right:  0,24 cm,After:  0 pt"/>
    <w:basedOn w:val="Normal"/>
    <w:uiPriority w:val="99"/>
    <w:rsid w:val="00182DB9"/>
    <w:pPr>
      <w:keepNext/>
      <w:keepLines/>
      <w:overflowPunct w:val="0"/>
      <w:autoSpaceDE w:val="0"/>
      <w:autoSpaceDN w:val="0"/>
      <w:adjustRightInd w:val="0"/>
      <w:ind w:right="134"/>
      <w:jc w:val="right"/>
      <w:textAlignment w:val="baseline"/>
    </w:pPr>
    <w:rPr>
      <w:rFonts w:ascii="Arial" w:eastAsia="Times New Roman" w:hAnsi="Arial" w:cs="Arial"/>
      <w:sz w:val="18"/>
      <w:szCs w:val="18"/>
    </w:rPr>
  </w:style>
  <w:style w:type="character" w:customStyle="1" w:styleId="CharChar8">
    <w:name w:val="Char Char8"/>
    <w:uiPriority w:val="99"/>
    <w:rsid w:val="00182DB9"/>
    <w:rPr>
      <w:rFonts w:ascii="Times New Roman" w:hAnsi="Times New Roman"/>
      <w:lang w:val="en-GB" w:eastAsia="en-US"/>
    </w:rPr>
  </w:style>
  <w:style w:type="paragraph" w:customStyle="1" w:styleId="ZchnZchn1">
    <w:name w:val="Zchn Zchn1"/>
    <w:uiPriority w:val="99"/>
    <w:semiHidden/>
    <w:rsid w:val="00182D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CharChar">
    <w:name w:val="TAL Char Char"/>
    <w:basedOn w:val="Normal"/>
    <w:link w:val="TALCharCharChar"/>
    <w:uiPriority w:val="99"/>
    <w:rsid w:val="00182DB9"/>
    <w:pPr>
      <w:keepNext/>
      <w:keepLines/>
      <w:overflowPunct w:val="0"/>
      <w:autoSpaceDE w:val="0"/>
      <w:autoSpaceDN w:val="0"/>
      <w:adjustRightInd w:val="0"/>
      <w:textAlignment w:val="baseline"/>
    </w:pPr>
    <w:rPr>
      <w:rFonts w:ascii="Arial" w:eastAsia="Times New Roman" w:hAnsi="Arial"/>
      <w:lang w:eastAsia="ja-JP"/>
    </w:rPr>
  </w:style>
  <w:style w:type="character" w:customStyle="1" w:styleId="TALCharCharChar">
    <w:name w:val="TAL Char Char Char"/>
    <w:link w:val="TALCharChar"/>
    <w:uiPriority w:val="99"/>
    <w:locked/>
    <w:rsid w:val="00182DB9"/>
    <w:rPr>
      <w:rFonts w:ascii="Arial" w:hAnsi="Arial"/>
      <w:sz w:val="22"/>
      <w:lang w:eastAsia="ja-JP"/>
    </w:rPr>
  </w:style>
  <w:style w:type="paragraph" w:customStyle="1" w:styleId="CharCharCharChar1CharChar">
    <w:name w:val="Char Char Char Char1 Char Char"/>
    <w:uiPriority w:val="99"/>
    <w:semiHidden/>
    <w:rsid w:val="00182D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2">
    <w:name w:val="text intend 2"/>
    <w:basedOn w:val="Normal"/>
    <w:uiPriority w:val="99"/>
    <w:rsid w:val="00182DB9"/>
    <w:pPr>
      <w:numPr>
        <w:numId w:val="12"/>
      </w:numPr>
      <w:overflowPunct w:val="0"/>
      <w:autoSpaceDE w:val="0"/>
      <w:autoSpaceDN w:val="0"/>
      <w:adjustRightInd w:val="0"/>
      <w:jc w:val="both"/>
      <w:textAlignment w:val="baseline"/>
    </w:pPr>
    <w:rPr>
      <w:rFonts w:eastAsia="MS Mincho"/>
      <w:sz w:val="24"/>
      <w:lang w:eastAsia="ja-JP"/>
    </w:rPr>
  </w:style>
  <w:style w:type="character" w:customStyle="1" w:styleId="B3Char2">
    <w:name w:val="B3 Char2"/>
    <w:locked/>
    <w:rsid w:val="00182DB9"/>
    <w:rPr>
      <w:rFonts w:ascii="MS Mincho" w:eastAsia="MS Mincho" w:hAnsi="MS Mincho"/>
      <w:sz w:val="24"/>
      <w:szCs w:val="24"/>
      <w:lang w:eastAsia="ja-JP"/>
    </w:rPr>
  </w:style>
  <w:style w:type="character" w:customStyle="1" w:styleId="Heading3Char1">
    <w:name w:val="Heading 3 Char1"/>
    <w:aliases w:val="no break Char,H3 Char,Underrubrik2 Char,h3 Char,Memo Heading 3 Char,hello Char,Titre 3 Car Char,no break Car Char,H3 Car Char,Underrubrik2 Car Char,h3 Car Char,Memo Heading 3 Car Char,hello Car Char,Heading 3 Char Car Char,标题 Char"/>
    <w:link w:val="Heading3"/>
    <w:uiPriority w:val="99"/>
    <w:locked/>
    <w:rsid w:val="00182DB9"/>
    <w:rPr>
      <w:rFonts w:ascii="Arial" w:eastAsiaTheme="majorEastAsia" w:hAnsi="Arial" w:cstheme="majorBidi"/>
      <w:sz w:val="28"/>
      <w:lang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182DB9"/>
    <w:rPr>
      <w:rFonts w:ascii="Times New Roman" w:hAnsi="Times New Roman"/>
      <w:sz w:val="22"/>
      <w:lang w:eastAsia="zh-CN"/>
    </w:rPr>
  </w:style>
  <w:style w:type="character" w:customStyle="1" w:styleId="CommentTextChar">
    <w:name w:val="Comment Text Char"/>
    <w:link w:val="CommentText"/>
    <w:uiPriority w:val="99"/>
    <w:semiHidden/>
    <w:rsid w:val="00182DB9"/>
    <w:rPr>
      <w:rFonts w:ascii="Times New Roman" w:hAnsi="Times New Roman"/>
      <w:sz w:val="22"/>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182DB9"/>
    <w:rPr>
      <w:rFonts w:ascii="Times New Roman" w:hAnsi="Times New Roman"/>
      <w:sz w:val="22"/>
      <w:lang w:eastAsia="zh-CN"/>
    </w:rPr>
  </w:style>
  <w:style w:type="character" w:customStyle="1" w:styleId="FooterChar">
    <w:name w:val="Footer Char"/>
    <w:link w:val="Footer"/>
    <w:uiPriority w:val="99"/>
    <w:rsid w:val="00182DB9"/>
    <w:rPr>
      <w:rFonts w:ascii="Times New Roman" w:hAnsi="Times New Roman"/>
      <w:sz w:val="22"/>
      <w:lang w:eastAsia="zh-CN"/>
    </w:rPr>
  </w:style>
  <w:style w:type="paragraph" w:styleId="IndexHeading">
    <w:name w:val="index heading"/>
    <w:basedOn w:val="Normal"/>
    <w:next w:val="Normal"/>
    <w:uiPriority w:val="99"/>
    <w:rsid w:val="00182DB9"/>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
    <w:name w:val="Caption Char"/>
    <w:aliases w:val="cap Char"/>
    <w:link w:val="Caption"/>
    <w:uiPriority w:val="99"/>
    <w:locked/>
    <w:rsid w:val="00182DB9"/>
    <w:rPr>
      <w:rFonts w:ascii="Times New Roman" w:hAnsi="Times New Roman"/>
      <w:b/>
      <w:sz w:val="22"/>
      <w:lang w:val="sv-SE" w:eastAsia="ja-JP"/>
    </w:rPr>
  </w:style>
  <w:style w:type="character" w:customStyle="1" w:styleId="BodyTextChar1">
    <w:name w:val="Body Text Char1"/>
    <w:aliases w:val="bt Char1"/>
    <w:link w:val="BodyText"/>
    <w:uiPriority w:val="99"/>
    <w:rsid w:val="00182DB9"/>
    <w:rPr>
      <w:rFonts w:ascii="Times New Roman" w:hAnsi="Times New Roman"/>
      <w:sz w:val="24"/>
      <w:lang w:val="sv-SE" w:eastAsia="ja-JP"/>
    </w:rPr>
  </w:style>
  <w:style w:type="paragraph" w:styleId="BodyText2">
    <w:name w:val="Body Text 2"/>
    <w:basedOn w:val="Normal"/>
    <w:link w:val="BodyText2Char"/>
    <w:uiPriority w:val="99"/>
    <w:rsid w:val="00182DB9"/>
    <w:pPr>
      <w:overflowPunct w:val="0"/>
      <w:autoSpaceDE w:val="0"/>
      <w:autoSpaceDN w:val="0"/>
      <w:adjustRightInd w:val="0"/>
      <w:textAlignment w:val="baseline"/>
    </w:pPr>
    <w:rPr>
      <w:rFonts w:eastAsia="Times New Roman"/>
      <w:i/>
      <w:lang w:eastAsia="ja-JP"/>
    </w:rPr>
  </w:style>
  <w:style w:type="character" w:customStyle="1" w:styleId="BodyText2Char">
    <w:name w:val="Body Text 2 Char"/>
    <w:link w:val="BodyText2"/>
    <w:uiPriority w:val="99"/>
    <w:rsid w:val="00182DB9"/>
    <w:rPr>
      <w:rFonts w:ascii="Times New Roman" w:hAnsi="Times New Roman"/>
      <w:i/>
      <w:sz w:val="22"/>
      <w:lang w:eastAsia="ja-JP"/>
    </w:rPr>
  </w:style>
  <w:style w:type="paragraph" w:styleId="BodyText3">
    <w:name w:val="Body Text 3"/>
    <w:basedOn w:val="Normal"/>
    <w:link w:val="BodyText3Char"/>
    <w:uiPriority w:val="99"/>
    <w:rsid w:val="00182DB9"/>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rsid w:val="00182DB9"/>
    <w:rPr>
      <w:rFonts w:ascii="Times New Roman" w:eastAsia="Osaka" w:hAnsi="Times New Roman"/>
      <w:color w:val="000000"/>
      <w:sz w:val="22"/>
      <w:lang w:eastAsia="ja-JP"/>
    </w:rPr>
  </w:style>
  <w:style w:type="character" w:customStyle="1" w:styleId="DocumentMapChar">
    <w:name w:val="Document Map Char"/>
    <w:link w:val="DocumentMap"/>
    <w:uiPriority w:val="99"/>
    <w:semiHidden/>
    <w:rsid w:val="00182DB9"/>
    <w:rPr>
      <w:rFonts w:ascii="Times New Roman" w:hAnsi="Times New Roman"/>
      <w:sz w:val="2"/>
      <w:shd w:val="clear" w:color="auto" w:fill="000080"/>
      <w:lang w:eastAsia="zh-CN"/>
    </w:rPr>
  </w:style>
  <w:style w:type="paragraph" w:styleId="PlainText">
    <w:name w:val="Plain Text"/>
    <w:basedOn w:val="Normal"/>
    <w:link w:val="PlainTextChar"/>
    <w:uiPriority w:val="99"/>
    <w:rsid w:val="00182DB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PlainTextChar">
    <w:name w:val="Plain Text Char"/>
    <w:link w:val="PlainText"/>
    <w:uiPriority w:val="99"/>
    <w:rsid w:val="00182DB9"/>
    <w:rPr>
      <w:rFonts w:ascii="Courier New" w:hAnsi="Courier New"/>
      <w:sz w:val="22"/>
      <w:lang w:val="nb-NO" w:eastAsia="ja-JP"/>
    </w:rPr>
  </w:style>
  <w:style w:type="paragraph" w:styleId="NormalWeb">
    <w:name w:val="Normal (Web)"/>
    <w:basedOn w:val="Normal"/>
    <w:uiPriority w:val="99"/>
    <w:rsid w:val="00182DB9"/>
    <w:pPr>
      <w:spacing w:before="100" w:beforeAutospacing="1" w:after="100" w:afterAutospacing="1"/>
    </w:pPr>
    <w:rPr>
      <w:rFonts w:eastAsia="MS Mincho"/>
      <w:sz w:val="24"/>
      <w:szCs w:val="24"/>
      <w:lang w:eastAsia="ja-JP"/>
    </w:rPr>
  </w:style>
  <w:style w:type="character" w:customStyle="1" w:styleId="CommentSubjectChar">
    <w:name w:val="Comment Subject Char"/>
    <w:link w:val="CommentSubject"/>
    <w:uiPriority w:val="99"/>
    <w:semiHidden/>
    <w:rsid w:val="00182DB9"/>
    <w:rPr>
      <w:rFonts w:ascii="Times New Roman" w:hAnsi="Times New Roman"/>
      <w:b/>
      <w:sz w:val="22"/>
    </w:rPr>
  </w:style>
  <w:style w:type="character" w:customStyle="1" w:styleId="BalloonTextChar">
    <w:name w:val="Balloon Text Char"/>
    <w:link w:val="BalloonText"/>
    <w:uiPriority w:val="99"/>
    <w:semiHidden/>
    <w:rsid w:val="00182DB9"/>
    <w:rPr>
      <w:rFonts w:ascii="Times New Roman" w:hAnsi="Times New Roman"/>
      <w:sz w:val="22"/>
      <w:lang w:eastAsia="zh-CN"/>
    </w:rPr>
  </w:style>
  <w:style w:type="character" w:styleId="PlaceholderText">
    <w:name w:val="Placeholder Text"/>
    <w:uiPriority w:val="99"/>
    <w:semiHidden/>
    <w:rsid w:val="00182DB9"/>
    <w:rPr>
      <w:rFonts w:cs="Times New Roman"/>
      <w:color w:val="808080"/>
    </w:rPr>
  </w:style>
  <w:style w:type="paragraph" w:customStyle="1" w:styleId="TdocHeader2">
    <w:name w:val="Tdoc_Header_2"/>
    <w:basedOn w:val="Normal"/>
    <w:rsid w:val="00182DB9"/>
    <w:pPr>
      <w:widowControl w:val="0"/>
      <w:tabs>
        <w:tab w:val="left" w:pos="1701"/>
        <w:tab w:val="right" w:pos="9072"/>
        <w:tab w:val="right" w:pos="10206"/>
      </w:tabs>
      <w:ind w:left="1440" w:hanging="1440"/>
      <w:jc w:val="both"/>
    </w:pPr>
    <w:rPr>
      <w:rFonts w:ascii="Arial" w:eastAsia="Batang" w:hAnsi="Arial"/>
      <w:b/>
      <w:sz w:val="18"/>
      <w:lang w:val="en-GB" w:eastAsia="en-US"/>
    </w:rPr>
  </w:style>
  <w:style w:type="paragraph" w:customStyle="1" w:styleId="Agreement">
    <w:name w:val="Agreement"/>
    <w:basedOn w:val="Normal"/>
    <w:next w:val="Normal"/>
    <w:rsid w:val="00182DB9"/>
    <w:pPr>
      <w:numPr>
        <w:numId w:val="13"/>
      </w:numPr>
      <w:spacing w:before="60"/>
    </w:pPr>
    <w:rPr>
      <w:rFonts w:ascii="Arial" w:eastAsia="MS Mincho" w:hAnsi="Arial"/>
      <w:b/>
      <w:szCs w:val="24"/>
      <w:lang w:val="en-GB" w:eastAsia="en-GB"/>
    </w:rPr>
  </w:style>
  <w:style w:type="paragraph" w:customStyle="1" w:styleId="Doc-text2">
    <w:name w:val="Doc-text2"/>
    <w:basedOn w:val="Normal"/>
    <w:link w:val="Doc-text2Char"/>
    <w:qFormat/>
    <w:rsid w:val="00182DB9"/>
    <w:pPr>
      <w:tabs>
        <w:tab w:val="left" w:pos="1622"/>
      </w:tabs>
      <w:ind w:left="1622" w:hanging="363"/>
    </w:pPr>
    <w:rPr>
      <w:rFonts w:ascii="Arial" w:eastAsia="MS Mincho" w:hAnsi="Arial"/>
      <w:szCs w:val="24"/>
      <w:lang w:val="en-GB" w:eastAsia="en-GB"/>
    </w:rPr>
  </w:style>
  <w:style w:type="character" w:customStyle="1" w:styleId="Doc-text2Char">
    <w:name w:val="Doc-text2 Char"/>
    <w:basedOn w:val="DefaultParagraphFont"/>
    <w:link w:val="Doc-text2"/>
    <w:rsid w:val="00182DB9"/>
    <w:rPr>
      <w:rFonts w:ascii="Arial" w:eastAsia="MS Mincho" w:hAnsi="Arial"/>
      <w:sz w:val="22"/>
      <w:szCs w:val="24"/>
      <w:lang w:val="en-GB" w:eastAsia="en-GB"/>
    </w:rPr>
  </w:style>
  <w:style w:type="paragraph" w:customStyle="1" w:styleId="BoldComments">
    <w:name w:val="Bold Comments"/>
    <w:basedOn w:val="Normal"/>
    <w:link w:val="BoldCommentsChar"/>
    <w:qFormat/>
    <w:rsid w:val="00182DB9"/>
    <w:pPr>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sid w:val="00182DB9"/>
    <w:rPr>
      <w:rFonts w:ascii="Arial" w:eastAsia="MS Mincho" w:hAnsi="Arial"/>
      <w:b/>
      <w:sz w:val="22"/>
      <w:szCs w:val="24"/>
      <w:lang w:val="en-GB" w:eastAsia="en-GB"/>
    </w:rPr>
  </w:style>
  <w:style w:type="paragraph" w:customStyle="1" w:styleId="Doc-title">
    <w:name w:val="Doc-title"/>
    <w:basedOn w:val="Normal"/>
    <w:next w:val="Doc-text2"/>
    <w:link w:val="Doc-titleChar"/>
    <w:qFormat/>
    <w:rsid w:val="00182DB9"/>
    <w:pPr>
      <w:ind w:left="1260" w:hanging="1260"/>
    </w:pPr>
    <w:rPr>
      <w:rFonts w:ascii="Arial" w:eastAsia="MS Mincho" w:hAnsi="Arial"/>
      <w:szCs w:val="24"/>
      <w:lang w:val="en-GB" w:eastAsia="en-GB"/>
    </w:rPr>
  </w:style>
  <w:style w:type="character" w:customStyle="1" w:styleId="Doc-titleChar">
    <w:name w:val="Doc-title Char"/>
    <w:basedOn w:val="DefaultParagraphFont"/>
    <w:link w:val="Doc-title"/>
    <w:rsid w:val="00182DB9"/>
    <w:rPr>
      <w:rFonts w:ascii="Arial" w:eastAsia="MS Mincho" w:hAnsi="Arial"/>
      <w:sz w:val="22"/>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86185">
      <w:bodyDiv w:val="1"/>
      <w:marLeft w:val="0"/>
      <w:marRight w:val="0"/>
      <w:marTop w:val="0"/>
      <w:marBottom w:val="0"/>
      <w:divBdr>
        <w:top w:val="none" w:sz="0" w:space="0" w:color="auto"/>
        <w:left w:val="none" w:sz="0" w:space="0" w:color="auto"/>
        <w:bottom w:val="none" w:sz="0" w:space="0" w:color="auto"/>
        <w:right w:val="none" w:sz="0" w:space="0" w:color="auto"/>
      </w:divBdr>
    </w:div>
    <w:div w:id="353924074">
      <w:bodyDiv w:val="1"/>
      <w:marLeft w:val="0"/>
      <w:marRight w:val="0"/>
      <w:marTop w:val="0"/>
      <w:marBottom w:val="0"/>
      <w:divBdr>
        <w:top w:val="none" w:sz="0" w:space="0" w:color="auto"/>
        <w:left w:val="none" w:sz="0" w:space="0" w:color="auto"/>
        <w:bottom w:val="none" w:sz="0" w:space="0" w:color="auto"/>
        <w:right w:val="none" w:sz="0" w:space="0" w:color="auto"/>
      </w:divBdr>
    </w:div>
    <w:div w:id="677195144">
      <w:bodyDiv w:val="1"/>
      <w:marLeft w:val="0"/>
      <w:marRight w:val="0"/>
      <w:marTop w:val="0"/>
      <w:marBottom w:val="0"/>
      <w:divBdr>
        <w:top w:val="none" w:sz="0" w:space="0" w:color="auto"/>
        <w:left w:val="none" w:sz="0" w:space="0" w:color="auto"/>
        <w:bottom w:val="none" w:sz="0" w:space="0" w:color="auto"/>
        <w:right w:val="none" w:sz="0" w:space="0" w:color="auto"/>
      </w:divBdr>
    </w:div>
    <w:div w:id="1132215121">
      <w:bodyDiv w:val="1"/>
      <w:marLeft w:val="0"/>
      <w:marRight w:val="0"/>
      <w:marTop w:val="0"/>
      <w:marBottom w:val="0"/>
      <w:divBdr>
        <w:top w:val="none" w:sz="0" w:space="0" w:color="auto"/>
        <w:left w:val="none" w:sz="0" w:space="0" w:color="auto"/>
        <w:bottom w:val="none" w:sz="0" w:space="0" w:color="auto"/>
        <w:right w:val="none" w:sz="0" w:space="0" w:color="auto"/>
      </w:divBdr>
    </w:div>
    <w:div w:id="1157962550">
      <w:bodyDiv w:val="1"/>
      <w:marLeft w:val="0"/>
      <w:marRight w:val="0"/>
      <w:marTop w:val="0"/>
      <w:marBottom w:val="0"/>
      <w:divBdr>
        <w:top w:val="none" w:sz="0" w:space="0" w:color="auto"/>
        <w:left w:val="none" w:sz="0" w:space="0" w:color="auto"/>
        <w:bottom w:val="none" w:sz="0" w:space="0" w:color="auto"/>
        <w:right w:val="none" w:sz="0" w:space="0" w:color="auto"/>
      </w:divBdr>
    </w:div>
    <w:div w:id="1591115530">
      <w:bodyDiv w:val="1"/>
      <w:marLeft w:val="0"/>
      <w:marRight w:val="0"/>
      <w:marTop w:val="0"/>
      <w:marBottom w:val="0"/>
      <w:divBdr>
        <w:top w:val="none" w:sz="0" w:space="0" w:color="auto"/>
        <w:left w:val="none" w:sz="0" w:space="0" w:color="auto"/>
        <w:bottom w:val="none" w:sz="0" w:space="0" w:color="auto"/>
        <w:right w:val="none" w:sz="0" w:space="0" w:color="auto"/>
      </w:divBdr>
    </w:div>
    <w:div w:id="1700204550">
      <w:bodyDiv w:val="1"/>
      <w:marLeft w:val="0"/>
      <w:marRight w:val="0"/>
      <w:marTop w:val="0"/>
      <w:marBottom w:val="0"/>
      <w:divBdr>
        <w:top w:val="none" w:sz="0" w:space="0" w:color="auto"/>
        <w:left w:val="none" w:sz="0" w:space="0" w:color="auto"/>
        <w:bottom w:val="none" w:sz="0" w:space="0" w:color="auto"/>
        <w:right w:val="none" w:sz="0" w:space="0" w:color="auto"/>
      </w:divBdr>
    </w:div>
    <w:div w:id="1996689660">
      <w:bodyDiv w:val="1"/>
      <w:marLeft w:val="0"/>
      <w:marRight w:val="0"/>
      <w:marTop w:val="0"/>
      <w:marBottom w:val="0"/>
      <w:divBdr>
        <w:top w:val="none" w:sz="0" w:space="0" w:color="auto"/>
        <w:left w:val="none" w:sz="0" w:space="0" w:color="auto"/>
        <w:bottom w:val="none" w:sz="0" w:space="0" w:color="auto"/>
        <w:right w:val="none" w:sz="0" w:space="0" w:color="auto"/>
      </w:divBdr>
    </w:div>
    <w:div w:id="2047833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4C2C5-0462-4B42-9C29-1DB7AD712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2863</Words>
  <Characters>16322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2017-09-29T06:50:00Z</dcterms:created>
  <dcterms:modified xsi:type="dcterms:W3CDTF">2017-10-03T08:24:00Z</dcterms:modified>
</cp:coreProperties>
</file>